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E8C" w:rsidRDefault="00B50E8C" w:rsidP="00B50E8C">
      <w:pPr>
        <w:shd w:val="clear" w:color="auto" w:fill="FFFFFF"/>
        <w:spacing w:before="90" w:after="0" w:line="360" w:lineRule="auto"/>
        <w:jc w:val="center"/>
        <w:rPr>
          <w:rFonts w:ascii="Tahoma" w:hAnsi="Tahoma" w:cs="Tahoma"/>
          <w:b/>
          <w:sz w:val="32"/>
          <w:szCs w:val="32"/>
        </w:rPr>
      </w:pPr>
      <w:r>
        <w:rPr>
          <w:rFonts w:ascii="Arial" w:eastAsia="Times New Roman" w:hAnsi="Arial" w:cs="Arial"/>
          <w:bCs/>
          <w:noProof/>
          <w:color w:val="333333"/>
          <w:sz w:val="28"/>
          <w:szCs w:val="28"/>
          <w:lang w:eastAsia="fr-FR"/>
        </w:rPr>
        <w:drawing>
          <wp:inline distT="0" distB="0" distL="0" distR="0" wp14:anchorId="3271D344">
            <wp:extent cx="1347470" cy="1256030"/>
            <wp:effectExtent l="0" t="0" r="508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1256030"/>
                    </a:xfrm>
                    <a:prstGeom prst="rect">
                      <a:avLst/>
                    </a:prstGeom>
                    <a:noFill/>
                  </pic:spPr>
                </pic:pic>
              </a:graphicData>
            </a:graphic>
          </wp:inline>
        </w:drawing>
      </w:r>
    </w:p>
    <w:p w:rsidR="00B50E8C" w:rsidRDefault="00B50E8C" w:rsidP="00B50E8C">
      <w:pPr>
        <w:shd w:val="clear" w:color="auto" w:fill="FFFFFF"/>
        <w:spacing w:before="90" w:after="0" w:line="360" w:lineRule="auto"/>
        <w:jc w:val="center"/>
        <w:rPr>
          <w:rFonts w:ascii="Tahoma" w:hAnsi="Tahoma" w:cs="Tahoma"/>
          <w:b/>
          <w:sz w:val="32"/>
          <w:szCs w:val="32"/>
        </w:rPr>
      </w:pPr>
    </w:p>
    <w:p w:rsidR="00B50E8C" w:rsidRDefault="00B50E8C" w:rsidP="00B50E8C">
      <w:pPr>
        <w:shd w:val="clear" w:color="auto" w:fill="FFFFFF"/>
        <w:spacing w:before="90" w:after="0" w:line="360" w:lineRule="auto"/>
        <w:jc w:val="center"/>
        <w:rPr>
          <w:rFonts w:ascii="Tahoma" w:hAnsi="Tahoma" w:cs="Tahoma"/>
          <w:b/>
          <w:sz w:val="32"/>
          <w:szCs w:val="32"/>
        </w:rPr>
      </w:pPr>
      <w:r>
        <w:rPr>
          <w:rFonts w:ascii="Tahoma" w:hAnsi="Tahoma" w:cs="Tahoma"/>
          <w:b/>
          <w:sz w:val="32"/>
          <w:szCs w:val="32"/>
        </w:rPr>
        <w:t>Naissance du Colloque et du Collectif Prisme</w:t>
      </w:r>
    </w:p>
    <w:p w:rsidR="00B50E8C" w:rsidRDefault="00B50E8C" w:rsidP="00B50E8C">
      <w:pPr>
        <w:jc w:val="center"/>
        <w:rPr>
          <w:rFonts w:ascii="Tahoma" w:hAnsi="Tahoma" w:cs="Tahoma"/>
          <w:b/>
          <w:sz w:val="32"/>
          <w:szCs w:val="32"/>
        </w:rPr>
      </w:pPr>
      <w:bookmarkStart w:id="0" w:name="_GoBack"/>
      <w:bookmarkEnd w:id="0"/>
      <w:r>
        <w:rPr>
          <w:rFonts w:ascii="Tahoma" w:hAnsi="Tahoma" w:cs="Tahoma"/>
          <w:b/>
          <w:sz w:val="32"/>
          <w:szCs w:val="32"/>
        </w:rPr>
        <w:t>R.</w:t>
      </w:r>
      <w:r w:rsidR="00693AB5">
        <w:rPr>
          <w:rFonts w:ascii="Tahoma" w:hAnsi="Tahoma" w:cs="Tahoma"/>
          <w:b/>
          <w:sz w:val="32"/>
          <w:szCs w:val="32"/>
        </w:rPr>
        <w:t xml:space="preserve"> </w:t>
      </w:r>
      <w:r>
        <w:rPr>
          <w:rFonts w:ascii="Tahoma" w:hAnsi="Tahoma" w:cs="Tahoma"/>
          <w:b/>
          <w:sz w:val="32"/>
          <w:szCs w:val="32"/>
        </w:rPr>
        <w:t>HAOUI (Psychiatre, Président de CME Hôpital Purpan)</w:t>
      </w:r>
    </w:p>
    <w:p w:rsidR="00B50E8C" w:rsidRDefault="00B50E8C" w:rsidP="00680D5A">
      <w:pPr>
        <w:shd w:val="clear" w:color="auto" w:fill="FFFFFF"/>
        <w:spacing w:before="90" w:after="0" w:line="360" w:lineRule="auto"/>
        <w:rPr>
          <w:rFonts w:ascii="Arial" w:eastAsia="Times New Roman" w:hAnsi="Arial" w:cs="Arial"/>
          <w:bCs/>
          <w:color w:val="333333"/>
          <w:sz w:val="28"/>
          <w:szCs w:val="28"/>
          <w:lang w:eastAsia="fr-FR"/>
        </w:rPr>
      </w:pPr>
    </w:p>
    <w:p w:rsidR="007A6990" w:rsidRPr="00B50E8C" w:rsidRDefault="00BA5B76" w:rsidP="00B50E8C">
      <w:pPr>
        <w:shd w:val="clear" w:color="auto" w:fill="FFFFFF"/>
        <w:spacing w:before="90" w:after="0" w:line="360" w:lineRule="auto"/>
        <w:jc w:val="both"/>
        <w:rPr>
          <w:rFonts w:ascii="Tahoma" w:eastAsia="Times New Roman" w:hAnsi="Tahoma" w:cs="Tahoma"/>
          <w:color w:val="333333"/>
          <w:sz w:val="24"/>
          <w:szCs w:val="24"/>
          <w:lang w:eastAsia="fr-FR"/>
        </w:rPr>
      </w:pPr>
      <w:r w:rsidRPr="00B50E8C">
        <w:rPr>
          <w:rFonts w:ascii="Tahoma" w:eastAsia="Times New Roman" w:hAnsi="Tahoma" w:cs="Tahoma"/>
          <w:color w:val="333333"/>
          <w:sz w:val="24"/>
          <w:szCs w:val="24"/>
          <w:lang w:eastAsia="fr-FR"/>
        </w:rPr>
        <w:t>C</w:t>
      </w:r>
      <w:r w:rsidR="00DC5ABE" w:rsidRPr="00B50E8C">
        <w:rPr>
          <w:rFonts w:ascii="Tahoma" w:eastAsia="Times New Roman" w:hAnsi="Tahoma" w:cs="Tahoma"/>
          <w:color w:val="333333"/>
          <w:sz w:val="24"/>
          <w:szCs w:val="24"/>
          <w:lang w:eastAsia="fr-FR"/>
        </w:rPr>
        <w:t>’</w:t>
      </w:r>
      <w:r w:rsidRPr="00B50E8C">
        <w:rPr>
          <w:rFonts w:ascii="Tahoma" w:eastAsia="Times New Roman" w:hAnsi="Tahoma" w:cs="Tahoma"/>
          <w:color w:val="333333"/>
          <w:sz w:val="24"/>
          <w:szCs w:val="24"/>
          <w:lang w:eastAsia="fr-FR"/>
        </w:rPr>
        <w:t>est avec b</w:t>
      </w:r>
      <w:r w:rsidR="00FD3AF1" w:rsidRPr="00B50E8C">
        <w:rPr>
          <w:rFonts w:ascii="Tahoma" w:eastAsia="Times New Roman" w:hAnsi="Tahoma" w:cs="Tahoma"/>
          <w:color w:val="333333"/>
          <w:sz w:val="24"/>
          <w:szCs w:val="24"/>
          <w:lang w:eastAsia="fr-FR"/>
        </w:rPr>
        <w:t>eau</w:t>
      </w:r>
      <w:r w:rsidRPr="00B50E8C">
        <w:rPr>
          <w:rFonts w:ascii="Tahoma" w:eastAsia="Times New Roman" w:hAnsi="Tahoma" w:cs="Tahoma"/>
          <w:color w:val="333333"/>
          <w:sz w:val="24"/>
          <w:szCs w:val="24"/>
          <w:lang w:eastAsia="fr-FR"/>
        </w:rPr>
        <w:t>c</w:t>
      </w:r>
      <w:r w:rsidR="00FD3AF1" w:rsidRPr="00B50E8C">
        <w:rPr>
          <w:rFonts w:ascii="Tahoma" w:eastAsia="Times New Roman" w:hAnsi="Tahoma" w:cs="Tahoma"/>
          <w:color w:val="333333"/>
          <w:sz w:val="24"/>
          <w:szCs w:val="24"/>
          <w:lang w:eastAsia="fr-FR"/>
        </w:rPr>
        <w:t>ou</w:t>
      </w:r>
      <w:r w:rsidRPr="00B50E8C">
        <w:rPr>
          <w:rFonts w:ascii="Tahoma" w:eastAsia="Times New Roman" w:hAnsi="Tahoma" w:cs="Tahoma"/>
          <w:color w:val="333333"/>
          <w:sz w:val="24"/>
          <w:szCs w:val="24"/>
          <w:lang w:eastAsia="fr-FR"/>
        </w:rPr>
        <w:t>p de plaisir</w:t>
      </w:r>
      <w:r w:rsidR="00FD3AF1" w:rsidRPr="00B50E8C">
        <w:rPr>
          <w:rFonts w:ascii="Tahoma" w:eastAsia="Times New Roman" w:hAnsi="Tahoma" w:cs="Tahoma"/>
          <w:color w:val="333333"/>
          <w:sz w:val="24"/>
          <w:szCs w:val="24"/>
          <w:lang w:eastAsia="fr-FR"/>
        </w:rPr>
        <w:t>, de conviction</w:t>
      </w:r>
      <w:r w:rsidRPr="00B50E8C">
        <w:rPr>
          <w:rFonts w:ascii="Tahoma" w:eastAsia="Times New Roman" w:hAnsi="Tahoma" w:cs="Tahoma"/>
          <w:color w:val="333333"/>
          <w:sz w:val="24"/>
          <w:szCs w:val="24"/>
          <w:lang w:eastAsia="fr-FR"/>
        </w:rPr>
        <w:t xml:space="preserve"> et d’humilité que j’ouvre ce premier colloque consacré au travail avec </w:t>
      </w:r>
      <w:r w:rsidR="00FD3AF1" w:rsidRPr="00B50E8C">
        <w:rPr>
          <w:rFonts w:ascii="Tahoma" w:eastAsia="Times New Roman" w:hAnsi="Tahoma" w:cs="Tahoma"/>
          <w:color w:val="333333"/>
          <w:sz w:val="24"/>
          <w:szCs w:val="24"/>
          <w:lang w:eastAsia="fr-FR"/>
        </w:rPr>
        <w:t xml:space="preserve">les soignants, </w:t>
      </w:r>
      <w:r w:rsidRPr="00B50E8C">
        <w:rPr>
          <w:rFonts w:ascii="Tahoma" w:eastAsia="Times New Roman" w:hAnsi="Tahoma" w:cs="Tahoma"/>
          <w:color w:val="333333"/>
          <w:sz w:val="24"/>
          <w:szCs w:val="24"/>
          <w:lang w:eastAsia="fr-FR"/>
        </w:rPr>
        <w:t>les familles</w:t>
      </w:r>
      <w:r w:rsidR="00FD3AF1" w:rsidRPr="00B50E8C">
        <w:rPr>
          <w:rFonts w:ascii="Tahoma" w:eastAsia="Times New Roman" w:hAnsi="Tahoma" w:cs="Tahoma"/>
          <w:color w:val="333333"/>
          <w:sz w:val="24"/>
          <w:szCs w:val="24"/>
          <w:lang w:eastAsia="fr-FR"/>
        </w:rPr>
        <w:t xml:space="preserve"> et les usagers</w:t>
      </w:r>
      <w:r w:rsidRPr="00B50E8C">
        <w:rPr>
          <w:rFonts w:ascii="Tahoma" w:eastAsia="Times New Roman" w:hAnsi="Tahoma" w:cs="Tahoma"/>
          <w:color w:val="333333"/>
          <w:sz w:val="24"/>
          <w:szCs w:val="24"/>
          <w:lang w:eastAsia="fr-FR"/>
        </w:rPr>
        <w:t xml:space="preserve">. </w:t>
      </w:r>
    </w:p>
    <w:p w:rsidR="00B97962" w:rsidRPr="00B50E8C" w:rsidRDefault="00B97962" w:rsidP="00B50E8C">
      <w:pPr>
        <w:shd w:val="clear" w:color="auto" w:fill="FFFFFF"/>
        <w:spacing w:before="90" w:after="0" w:line="360" w:lineRule="auto"/>
        <w:jc w:val="both"/>
        <w:rPr>
          <w:rFonts w:ascii="Tahoma" w:eastAsia="Times New Roman" w:hAnsi="Tahoma" w:cs="Tahoma"/>
          <w:color w:val="333333"/>
          <w:sz w:val="24"/>
          <w:szCs w:val="24"/>
          <w:lang w:eastAsia="fr-FR"/>
        </w:rPr>
      </w:pPr>
      <w:r w:rsidRPr="00B50E8C">
        <w:rPr>
          <w:rFonts w:ascii="Tahoma" w:eastAsia="Times New Roman" w:hAnsi="Tahoma" w:cs="Tahoma"/>
          <w:color w:val="333333"/>
          <w:sz w:val="24"/>
          <w:szCs w:val="24"/>
          <w:lang w:eastAsia="fr-FR"/>
        </w:rPr>
        <w:t xml:space="preserve">Je remercie </w:t>
      </w:r>
      <w:r w:rsidR="00FD3AF1" w:rsidRPr="00B50E8C">
        <w:rPr>
          <w:rFonts w:ascii="Tahoma" w:eastAsia="Times New Roman" w:hAnsi="Tahoma" w:cs="Tahoma"/>
          <w:color w:val="333333"/>
          <w:sz w:val="24"/>
          <w:szCs w:val="24"/>
          <w:lang w:eastAsia="fr-FR"/>
        </w:rPr>
        <w:t xml:space="preserve">le Dr Karine FAURE et </w:t>
      </w:r>
      <w:r w:rsidRPr="00B50E8C">
        <w:rPr>
          <w:rFonts w:ascii="Tahoma" w:eastAsia="Times New Roman" w:hAnsi="Tahoma" w:cs="Tahoma"/>
          <w:color w:val="333333"/>
          <w:sz w:val="24"/>
          <w:szCs w:val="24"/>
          <w:lang w:eastAsia="fr-FR"/>
        </w:rPr>
        <w:t>les organisateurs pour la tenue de cette journée et pour ce beau programme</w:t>
      </w:r>
      <w:r w:rsidR="00FD3AF1" w:rsidRPr="00B50E8C">
        <w:rPr>
          <w:rFonts w:ascii="Tahoma" w:eastAsia="Times New Roman" w:hAnsi="Tahoma" w:cs="Tahoma"/>
          <w:color w:val="333333"/>
          <w:sz w:val="24"/>
          <w:szCs w:val="24"/>
          <w:lang w:eastAsia="fr-FR"/>
        </w:rPr>
        <w:t xml:space="preserve"> concocté.</w:t>
      </w:r>
    </w:p>
    <w:p w:rsidR="004242EB" w:rsidRPr="00B50E8C" w:rsidRDefault="004242EB" w:rsidP="00B50E8C">
      <w:pPr>
        <w:spacing w:line="360" w:lineRule="auto"/>
        <w:jc w:val="both"/>
        <w:rPr>
          <w:rFonts w:ascii="Tahoma" w:hAnsi="Tahoma" w:cs="Tahoma"/>
          <w:sz w:val="24"/>
          <w:szCs w:val="24"/>
        </w:rPr>
      </w:pPr>
      <w:r w:rsidRPr="00B50E8C">
        <w:rPr>
          <w:rFonts w:ascii="Tahoma" w:hAnsi="Tahoma" w:cs="Tahoma"/>
          <w:sz w:val="24"/>
          <w:szCs w:val="24"/>
        </w:rPr>
        <w:t>L’intérêt des professionnels en Santé Mentale pour la prise en compte des familles</w:t>
      </w:r>
      <w:r w:rsidRPr="00B50E8C">
        <w:rPr>
          <w:rFonts w:ascii="Tahoma" w:hAnsi="Tahoma" w:cs="Tahoma"/>
          <w:b/>
          <w:bCs/>
          <w:sz w:val="24"/>
          <w:szCs w:val="24"/>
        </w:rPr>
        <w:t xml:space="preserve"> </w:t>
      </w:r>
      <w:r w:rsidRPr="00B50E8C">
        <w:rPr>
          <w:rFonts w:ascii="Tahoma" w:hAnsi="Tahoma" w:cs="Tahoma"/>
          <w:sz w:val="24"/>
          <w:szCs w:val="24"/>
        </w:rPr>
        <w:t>est nettement croissant depuis quelques années. L’évolu</w:t>
      </w:r>
      <w:r w:rsidR="00E72C65" w:rsidRPr="00B50E8C">
        <w:rPr>
          <w:rFonts w:ascii="Tahoma" w:hAnsi="Tahoma" w:cs="Tahoma"/>
          <w:sz w:val="24"/>
          <w:szCs w:val="24"/>
        </w:rPr>
        <w:t>tion des cultures dans le champ</w:t>
      </w:r>
      <w:r w:rsidRPr="00B50E8C">
        <w:rPr>
          <w:rFonts w:ascii="Tahoma" w:hAnsi="Tahoma" w:cs="Tahoma"/>
          <w:sz w:val="24"/>
          <w:szCs w:val="24"/>
        </w:rPr>
        <w:t xml:space="preserve"> de la psychiatrie, l’intervention des familles et l</w:t>
      </w:r>
      <w:r w:rsidR="00051621" w:rsidRPr="00B50E8C">
        <w:rPr>
          <w:rFonts w:ascii="Tahoma" w:hAnsi="Tahoma" w:cs="Tahoma"/>
          <w:sz w:val="24"/>
          <w:szCs w:val="24"/>
        </w:rPr>
        <w:t xml:space="preserve">eur </w:t>
      </w:r>
      <w:r w:rsidRPr="00B50E8C">
        <w:rPr>
          <w:rFonts w:ascii="Tahoma" w:hAnsi="Tahoma" w:cs="Tahoma"/>
          <w:sz w:val="24"/>
          <w:szCs w:val="24"/>
        </w:rPr>
        <w:t xml:space="preserve">implication </w:t>
      </w:r>
      <w:r w:rsidR="00051621" w:rsidRPr="00B50E8C">
        <w:rPr>
          <w:rFonts w:ascii="Tahoma" w:hAnsi="Tahoma" w:cs="Tahoma"/>
          <w:sz w:val="24"/>
          <w:szCs w:val="24"/>
        </w:rPr>
        <w:t>dans le soin de leur enfant</w:t>
      </w:r>
      <w:r w:rsidRPr="00B50E8C">
        <w:rPr>
          <w:rFonts w:ascii="Tahoma" w:hAnsi="Tahoma" w:cs="Tahoma"/>
          <w:sz w:val="24"/>
          <w:szCs w:val="24"/>
        </w:rPr>
        <w:t xml:space="preserve"> mais aussi l’inscription désormais de la place des aidants dans le parcours de soin et de vie sont une opportunité pour </w:t>
      </w:r>
      <w:r w:rsidR="00051621" w:rsidRPr="00B50E8C">
        <w:rPr>
          <w:rFonts w:ascii="Tahoma" w:hAnsi="Tahoma" w:cs="Tahoma"/>
          <w:sz w:val="24"/>
          <w:szCs w:val="24"/>
        </w:rPr>
        <w:t xml:space="preserve">partager des préoccupations communes et surtout participer à la réhabilitation psychosociale de leur enfant. </w:t>
      </w:r>
      <w:r w:rsidRPr="00B50E8C">
        <w:rPr>
          <w:rFonts w:ascii="Tahoma" w:hAnsi="Tahoma" w:cs="Tahoma"/>
          <w:sz w:val="24"/>
          <w:szCs w:val="24"/>
        </w:rPr>
        <w:t xml:space="preserve"> </w:t>
      </w:r>
    </w:p>
    <w:p w:rsidR="00490258" w:rsidRPr="00B50E8C" w:rsidRDefault="00DC5ABE" w:rsidP="00B50E8C">
      <w:pPr>
        <w:spacing w:line="360" w:lineRule="auto"/>
        <w:jc w:val="both"/>
        <w:rPr>
          <w:rFonts w:ascii="Tahoma" w:hAnsi="Tahoma" w:cs="Tahoma"/>
          <w:sz w:val="24"/>
          <w:szCs w:val="24"/>
        </w:rPr>
      </w:pPr>
      <w:r w:rsidRPr="00B50E8C">
        <w:rPr>
          <w:rFonts w:ascii="Tahoma" w:eastAsia="Times New Roman" w:hAnsi="Tahoma" w:cs="Tahoma"/>
          <w:color w:val="333333"/>
          <w:sz w:val="24"/>
          <w:szCs w:val="24"/>
          <w:lang w:eastAsia="fr-FR"/>
        </w:rPr>
        <w:t>Ce colloque est le fruit de rencontres entre prof</w:t>
      </w:r>
      <w:r w:rsidR="004242EB" w:rsidRPr="00B50E8C">
        <w:rPr>
          <w:rFonts w:ascii="Tahoma" w:eastAsia="Times New Roman" w:hAnsi="Tahoma" w:cs="Tahoma"/>
          <w:color w:val="333333"/>
          <w:sz w:val="24"/>
          <w:szCs w:val="24"/>
          <w:lang w:eastAsia="fr-FR"/>
        </w:rPr>
        <w:t>essionnel</w:t>
      </w:r>
      <w:r w:rsidRPr="00B50E8C">
        <w:rPr>
          <w:rFonts w:ascii="Tahoma" w:eastAsia="Times New Roman" w:hAnsi="Tahoma" w:cs="Tahoma"/>
          <w:color w:val="333333"/>
          <w:sz w:val="24"/>
          <w:szCs w:val="24"/>
          <w:lang w:eastAsia="fr-FR"/>
        </w:rPr>
        <w:t xml:space="preserve"> en santé mentale, </w:t>
      </w:r>
      <w:r w:rsidR="00FD3AF1" w:rsidRPr="00B50E8C">
        <w:rPr>
          <w:rFonts w:ascii="Tahoma" w:eastAsia="Times New Roman" w:hAnsi="Tahoma" w:cs="Tahoma"/>
          <w:color w:val="333333"/>
          <w:sz w:val="24"/>
          <w:szCs w:val="24"/>
          <w:lang w:eastAsia="fr-FR"/>
        </w:rPr>
        <w:t>familles</w:t>
      </w:r>
      <w:r w:rsidRPr="00B50E8C">
        <w:rPr>
          <w:rFonts w:ascii="Tahoma" w:eastAsia="Times New Roman" w:hAnsi="Tahoma" w:cs="Tahoma"/>
          <w:color w:val="333333"/>
          <w:sz w:val="24"/>
          <w:szCs w:val="24"/>
          <w:lang w:eastAsia="fr-FR"/>
        </w:rPr>
        <w:t xml:space="preserve"> et usagers. </w:t>
      </w:r>
      <w:r w:rsidR="00847E73" w:rsidRPr="00B50E8C">
        <w:rPr>
          <w:rFonts w:ascii="Tahoma" w:eastAsia="Times New Roman" w:hAnsi="Tahoma" w:cs="Tahoma"/>
          <w:color w:val="333333"/>
          <w:sz w:val="24"/>
          <w:szCs w:val="24"/>
          <w:lang w:eastAsia="fr-FR"/>
        </w:rPr>
        <w:t>Ces échanges riches</w:t>
      </w:r>
      <w:r w:rsidR="00C01359" w:rsidRPr="00B50E8C">
        <w:rPr>
          <w:rFonts w:ascii="Tahoma" w:eastAsia="Times New Roman" w:hAnsi="Tahoma" w:cs="Tahoma"/>
          <w:color w:val="333333"/>
          <w:sz w:val="24"/>
          <w:szCs w:val="24"/>
          <w:lang w:eastAsia="fr-FR"/>
        </w:rPr>
        <w:t>,</w:t>
      </w:r>
      <w:r w:rsidR="00847E73" w:rsidRPr="00B50E8C">
        <w:rPr>
          <w:rFonts w:ascii="Tahoma" w:eastAsia="Times New Roman" w:hAnsi="Tahoma" w:cs="Tahoma"/>
          <w:color w:val="333333"/>
          <w:sz w:val="24"/>
          <w:szCs w:val="24"/>
          <w:lang w:eastAsia="fr-FR"/>
        </w:rPr>
        <w:t xml:space="preserve"> ouvertes </w:t>
      </w:r>
      <w:r w:rsidR="00C01359" w:rsidRPr="00B50E8C">
        <w:rPr>
          <w:rFonts w:ascii="Tahoma" w:eastAsia="Times New Roman" w:hAnsi="Tahoma" w:cs="Tahoma"/>
          <w:color w:val="333333"/>
          <w:sz w:val="24"/>
          <w:szCs w:val="24"/>
          <w:lang w:eastAsia="fr-FR"/>
        </w:rPr>
        <w:t xml:space="preserve">et respectueuses </w:t>
      </w:r>
      <w:r w:rsidR="00847E73" w:rsidRPr="00B50E8C">
        <w:rPr>
          <w:rFonts w:ascii="Tahoma" w:eastAsia="Times New Roman" w:hAnsi="Tahoma" w:cs="Tahoma"/>
          <w:color w:val="333333"/>
          <w:sz w:val="24"/>
          <w:szCs w:val="24"/>
          <w:lang w:eastAsia="fr-FR"/>
        </w:rPr>
        <w:t xml:space="preserve">mesurent le chemin à parcourir, et nous apprennent à </w:t>
      </w:r>
      <w:r w:rsidR="00C01359" w:rsidRPr="00B50E8C">
        <w:rPr>
          <w:rFonts w:ascii="Tahoma" w:eastAsia="Times New Roman" w:hAnsi="Tahoma" w:cs="Tahoma"/>
          <w:color w:val="333333"/>
          <w:sz w:val="24"/>
          <w:szCs w:val="24"/>
          <w:lang w:eastAsia="fr-FR"/>
        </w:rPr>
        <w:t xml:space="preserve">quel point il est important de </w:t>
      </w:r>
      <w:r w:rsidR="00847E73" w:rsidRPr="00B50E8C">
        <w:rPr>
          <w:rFonts w:ascii="Tahoma" w:eastAsia="Times New Roman" w:hAnsi="Tahoma" w:cs="Tahoma"/>
          <w:color w:val="333333"/>
          <w:sz w:val="24"/>
          <w:szCs w:val="24"/>
          <w:lang w:eastAsia="fr-FR"/>
        </w:rPr>
        <w:t xml:space="preserve">bien </w:t>
      </w:r>
      <w:r w:rsidR="002B0F3D" w:rsidRPr="00B50E8C">
        <w:rPr>
          <w:rFonts w:ascii="Tahoma" w:eastAsia="Times New Roman" w:hAnsi="Tahoma" w:cs="Tahoma"/>
          <w:color w:val="333333"/>
          <w:sz w:val="24"/>
          <w:szCs w:val="24"/>
          <w:lang w:eastAsia="fr-FR"/>
        </w:rPr>
        <w:t>se</w:t>
      </w:r>
      <w:r w:rsidR="00847E73" w:rsidRPr="00B50E8C">
        <w:rPr>
          <w:rFonts w:ascii="Tahoma" w:eastAsia="Times New Roman" w:hAnsi="Tahoma" w:cs="Tahoma"/>
          <w:color w:val="333333"/>
          <w:sz w:val="24"/>
          <w:szCs w:val="24"/>
          <w:lang w:eastAsia="fr-FR"/>
        </w:rPr>
        <w:t xml:space="preserve"> connaitre. </w:t>
      </w:r>
    </w:p>
    <w:p w:rsidR="00DC5ABE" w:rsidRPr="00B50E8C" w:rsidRDefault="00C01359" w:rsidP="00B50E8C">
      <w:pPr>
        <w:shd w:val="clear" w:color="auto" w:fill="FFFFFF"/>
        <w:spacing w:before="90" w:after="0" w:line="360" w:lineRule="auto"/>
        <w:jc w:val="both"/>
        <w:rPr>
          <w:rFonts w:ascii="Tahoma" w:eastAsia="Times New Roman" w:hAnsi="Tahoma" w:cs="Tahoma"/>
          <w:color w:val="333333"/>
          <w:sz w:val="24"/>
          <w:szCs w:val="24"/>
          <w:lang w:eastAsia="fr-FR"/>
        </w:rPr>
      </w:pPr>
      <w:r w:rsidRPr="00B50E8C">
        <w:rPr>
          <w:rFonts w:ascii="Tahoma" w:eastAsia="Times New Roman" w:hAnsi="Tahoma" w:cs="Tahoma"/>
          <w:color w:val="333333"/>
          <w:sz w:val="24"/>
          <w:szCs w:val="24"/>
          <w:lang w:eastAsia="fr-FR"/>
        </w:rPr>
        <w:t>Ces échanges</w:t>
      </w:r>
      <w:r w:rsidR="00847E73" w:rsidRPr="00B50E8C">
        <w:rPr>
          <w:rFonts w:ascii="Tahoma" w:eastAsia="Times New Roman" w:hAnsi="Tahoma" w:cs="Tahoma"/>
          <w:color w:val="333333"/>
          <w:sz w:val="24"/>
          <w:szCs w:val="24"/>
          <w:lang w:eastAsia="fr-FR"/>
        </w:rPr>
        <w:t xml:space="preserve"> traduisent une volonté de mieux appréhender ensemble la complexité de la maladie mentale</w:t>
      </w:r>
      <w:r w:rsidR="00ED3BF5" w:rsidRPr="00B50E8C">
        <w:rPr>
          <w:rFonts w:ascii="Tahoma" w:eastAsia="Times New Roman" w:hAnsi="Tahoma" w:cs="Tahoma"/>
          <w:color w:val="333333"/>
          <w:sz w:val="24"/>
          <w:szCs w:val="24"/>
          <w:lang w:eastAsia="fr-FR"/>
        </w:rPr>
        <w:t xml:space="preserve">, de </w:t>
      </w:r>
      <w:r w:rsidR="009C383E" w:rsidRPr="00B50E8C">
        <w:rPr>
          <w:rFonts w:ascii="Tahoma" w:eastAsia="Times New Roman" w:hAnsi="Tahoma" w:cs="Tahoma"/>
          <w:color w:val="333333"/>
          <w:sz w:val="24"/>
          <w:szCs w:val="24"/>
          <w:lang w:eastAsia="fr-FR"/>
        </w:rPr>
        <w:t xml:space="preserve">connaitre son organisation et ses dispositifs de soins enfin </w:t>
      </w:r>
      <w:r w:rsidR="00ED3BF5" w:rsidRPr="00B50E8C">
        <w:rPr>
          <w:rFonts w:ascii="Tahoma" w:eastAsia="Times New Roman" w:hAnsi="Tahoma" w:cs="Tahoma"/>
          <w:color w:val="333333"/>
          <w:sz w:val="24"/>
          <w:szCs w:val="24"/>
          <w:lang w:eastAsia="fr-FR"/>
        </w:rPr>
        <w:t>mieux prendre en charge</w:t>
      </w:r>
      <w:r w:rsidR="00847E73" w:rsidRPr="00B50E8C">
        <w:rPr>
          <w:rFonts w:ascii="Tahoma" w:eastAsia="Times New Roman" w:hAnsi="Tahoma" w:cs="Tahoma"/>
          <w:color w:val="333333"/>
          <w:sz w:val="24"/>
          <w:szCs w:val="24"/>
          <w:lang w:eastAsia="fr-FR"/>
        </w:rPr>
        <w:t xml:space="preserve"> </w:t>
      </w:r>
      <w:r w:rsidR="009C383E" w:rsidRPr="00B50E8C">
        <w:rPr>
          <w:rFonts w:ascii="Tahoma" w:eastAsia="Times New Roman" w:hAnsi="Tahoma" w:cs="Tahoma"/>
          <w:color w:val="333333"/>
          <w:sz w:val="24"/>
          <w:szCs w:val="24"/>
          <w:lang w:eastAsia="fr-FR"/>
        </w:rPr>
        <w:t>nos patients,</w:t>
      </w:r>
      <w:r w:rsidR="00ED3BF5" w:rsidRPr="00B50E8C">
        <w:rPr>
          <w:rFonts w:ascii="Tahoma" w:eastAsia="Times New Roman" w:hAnsi="Tahoma" w:cs="Tahoma"/>
          <w:color w:val="333333"/>
          <w:sz w:val="24"/>
          <w:szCs w:val="24"/>
          <w:lang w:eastAsia="fr-FR"/>
        </w:rPr>
        <w:t xml:space="preserve"> surtout </w:t>
      </w:r>
      <w:r w:rsidR="00847E73" w:rsidRPr="00B50E8C">
        <w:rPr>
          <w:rFonts w:ascii="Tahoma" w:eastAsia="Times New Roman" w:hAnsi="Tahoma" w:cs="Tahoma"/>
          <w:color w:val="333333"/>
          <w:sz w:val="24"/>
          <w:szCs w:val="24"/>
          <w:lang w:eastAsia="fr-FR"/>
        </w:rPr>
        <w:t>pour</w:t>
      </w:r>
      <w:r w:rsidR="00ED3BF5" w:rsidRPr="00B50E8C">
        <w:rPr>
          <w:rFonts w:ascii="Tahoma" w:eastAsia="Times New Roman" w:hAnsi="Tahoma" w:cs="Tahoma"/>
          <w:color w:val="333333"/>
          <w:sz w:val="24"/>
          <w:szCs w:val="24"/>
          <w:lang w:eastAsia="fr-FR"/>
        </w:rPr>
        <w:t xml:space="preserve">suivre le combat </w:t>
      </w:r>
      <w:r w:rsidR="009C383E" w:rsidRPr="00B50E8C">
        <w:rPr>
          <w:rFonts w:ascii="Tahoma" w:eastAsia="Times New Roman" w:hAnsi="Tahoma" w:cs="Tahoma"/>
          <w:color w:val="333333"/>
          <w:sz w:val="24"/>
          <w:szCs w:val="24"/>
          <w:lang w:eastAsia="fr-FR"/>
        </w:rPr>
        <w:t xml:space="preserve">commun </w:t>
      </w:r>
      <w:r w:rsidR="00ED3BF5" w:rsidRPr="00B50E8C">
        <w:rPr>
          <w:rFonts w:ascii="Tahoma" w:eastAsia="Times New Roman" w:hAnsi="Tahoma" w:cs="Tahoma"/>
          <w:color w:val="333333"/>
          <w:sz w:val="24"/>
          <w:szCs w:val="24"/>
          <w:lang w:eastAsia="fr-FR"/>
        </w:rPr>
        <w:t>sans relâche</w:t>
      </w:r>
      <w:r w:rsidR="00847E73" w:rsidRPr="00B50E8C">
        <w:rPr>
          <w:rFonts w:ascii="Tahoma" w:eastAsia="Times New Roman" w:hAnsi="Tahoma" w:cs="Tahoma"/>
          <w:color w:val="333333"/>
          <w:sz w:val="24"/>
          <w:szCs w:val="24"/>
          <w:lang w:eastAsia="fr-FR"/>
        </w:rPr>
        <w:t xml:space="preserve"> </w:t>
      </w:r>
      <w:r w:rsidR="00ED3BF5" w:rsidRPr="00B50E8C">
        <w:rPr>
          <w:rFonts w:ascii="Tahoma" w:eastAsia="Times New Roman" w:hAnsi="Tahoma" w:cs="Tahoma"/>
          <w:color w:val="333333"/>
          <w:sz w:val="24"/>
          <w:szCs w:val="24"/>
          <w:lang w:eastAsia="fr-FR"/>
        </w:rPr>
        <w:t>autour d</w:t>
      </w:r>
      <w:r w:rsidR="00847E73" w:rsidRPr="00B50E8C">
        <w:rPr>
          <w:rFonts w:ascii="Tahoma" w:eastAsia="Times New Roman" w:hAnsi="Tahoma" w:cs="Tahoma"/>
          <w:color w:val="333333"/>
          <w:sz w:val="24"/>
          <w:szCs w:val="24"/>
          <w:lang w:eastAsia="fr-FR"/>
        </w:rPr>
        <w:t>es stigmatisations</w:t>
      </w:r>
      <w:r w:rsidR="00ED3BF5" w:rsidRPr="00B50E8C">
        <w:rPr>
          <w:rFonts w:ascii="Tahoma" w:eastAsia="Times New Roman" w:hAnsi="Tahoma" w:cs="Tahoma"/>
          <w:color w:val="333333"/>
          <w:sz w:val="24"/>
          <w:szCs w:val="24"/>
          <w:lang w:eastAsia="fr-FR"/>
        </w:rPr>
        <w:t xml:space="preserve"> dont font l’objet nos patients ou ces personnes</w:t>
      </w:r>
      <w:r w:rsidR="00847E73" w:rsidRPr="00B50E8C">
        <w:rPr>
          <w:rFonts w:ascii="Tahoma" w:eastAsia="Times New Roman" w:hAnsi="Tahoma" w:cs="Tahoma"/>
          <w:color w:val="333333"/>
          <w:sz w:val="24"/>
          <w:szCs w:val="24"/>
          <w:lang w:eastAsia="fr-FR"/>
        </w:rPr>
        <w:t>.</w:t>
      </w:r>
    </w:p>
    <w:p w:rsidR="004025EB" w:rsidRPr="00B50E8C" w:rsidRDefault="00ED3BF5" w:rsidP="00B50E8C">
      <w:pPr>
        <w:shd w:val="clear" w:color="auto" w:fill="FFFFFF"/>
        <w:spacing w:before="90" w:after="0" w:line="360" w:lineRule="auto"/>
        <w:jc w:val="both"/>
        <w:rPr>
          <w:rFonts w:ascii="Tahoma" w:eastAsia="Times New Roman" w:hAnsi="Tahoma" w:cs="Tahoma"/>
          <w:color w:val="333333"/>
          <w:sz w:val="24"/>
          <w:szCs w:val="24"/>
          <w:lang w:eastAsia="fr-FR"/>
        </w:rPr>
      </w:pPr>
      <w:r w:rsidRPr="00B50E8C">
        <w:rPr>
          <w:rFonts w:ascii="Tahoma" w:eastAsia="Times New Roman" w:hAnsi="Tahoma" w:cs="Tahoma"/>
          <w:color w:val="333333"/>
          <w:sz w:val="24"/>
          <w:szCs w:val="24"/>
          <w:lang w:eastAsia="fr-FR"/>
        </w:rPr>
        <w:t>Les représentations sociales (préjugés, stéréotypes, croyances, stigmatisations) pèsent encore sur la prise en charge et la réinsertion sociale de ces personnes.</w:t>
      </w:r>
    </w:p>
    <w:p w:rsidR="00ED3BF5" w:rsidRPr="00B50E8C" w:rsidRDefault="00CB57FA" w:rsidP="00B50E8C">
      <w:pPr>
        <w:shd w:val="clear" w:color="auto" w:fill="FFFFFF"/>
        <w:spacing w:before="90" w:after="0" w:line="360" w:lineRule="auto"/>
        <w:jc w:val="both"/>
        <w:rPr>
          <w:rFonts w:ascii="Tahoma" w:eastAsia="Times New Roman" w:hAnsi="Tahoma" w:cs="Tahoma"/>
          <w:sz w:val="24"/>
          <w:szCs w:val="24"/>
          <w:lang w:eastAsia="fr-FR"/>
        </w:rPr>
      </w:pPr>
      <w:r w:rsidRPr="00B50E8C">
        <w:rPr>
          <w:rFonts w:ascii="Tahoma" w:hAnsi="Tahoma" w:cs="Tahoma"/>
          <w:sz w:val="24"/>
          <w:szCs w:val="24"/>
        </w:rPr>
        <w:lastRenderedPageBreak/>
        <w:t xml:space="preserve">Ces représentations sociales négatives sont loin de se tarir et le climat d’insécurité sociale </w:t>
      </w:r>
      <w:r w:rsidR="001534D7" w:rsidRPr="00B50E8C">
        <w:rPr>
          <w:rFonts w:ascii="Tahoma" w:hAnsi="Tahoma" w:cs="Tahoma"/>
          <w:sz w:val="24"/>
          <w:szCs w:val="24"/>
        </w:rPr>
        <w:t xml:space="preserve">actuel </w:t>
      </w:r>
      <w:r w:rsidRPr="00B50E8C">
        <w:rPr>
          <w:rFonts w:ascii="Tahoma" w:hAnsi="Tahoma" w:cs="Tahoma"/>
          <w:sz w:val="24"/>
          <w:szCs w:val="24"/>
        </w:rPr>
        <w:t>et son lot de violence est propice pour désigner le malade mental comme un bouc émissaire idéal dès lors qu’un comportement ou un passage à l’acte apparait comme irrationnel</w:t>
      </w:r>
      <w:r w:rsidR="00B97962" w:rsidRPr="00B50E8C">
        <w:rPr>
          <w:rFonts w:ascii="Tahoma" w:hAnsi="Tahoma" w:cs="Tahoma"/>
          <w:sz w:val="24"/>
          <w:szCs w:val="24"/>
        </w:rPr>
        <w:t xml:space="preserve"> pour le commun des mortels</w:t>
      </w:r>
      <w:r w:rsidRPr="00B50E8C">
        <w:rPr>
          <w:rFonts w:ascii="Tahoma" w:hAnsi="Tahoma" w:cs="Tahoma"/>
          <w:sz w:val="24"/>
          <w:szCs w:val="24"/>
        </w:rPr>
        <w:t xml:space="preserve">. </w:t>
      </w:r>
      <w:r w:rsidR="002B0F3D" w:rsidRPr="00B50E8C">
        <w:rPr>
          <w:rFonts w:ascii="Tahoma" w:hAnsi="Tahoma" w:cs="Tahoma"/>
          <w:sz w:val="24"/>
          <w:szCs w:val="24"/>
        </w:rPr>
        <w:t>L</w:t>
      </w:r>
      <w:r w:rsidR="00FF1A1C" w:rsidRPr="00B50E8C">
        <w:rPr>
          <w:rFonts w:ascii="Tahoma" w:hAnsi="Tahoma" w:cs="Tahoma"/>
          <w:sz w:val="24"/>
          <w:szCs w:val="24"/>
        </w:rPr>
        <w:t xml:space="preserve">e décret </w:t>
      </w:r>
      <w:r w:rsidR="002B0F3D" w:rsidRPr="00B50E8C">
        <w:rPr>
          <w:rFonts w:ascii="Tahoma" w:hAnsi="Tahoma" w:cs="Tahoma"/>
          <w:sz w:val="24"/>
          <w:szCs w:val="24"/>
        </w:rPr>
        <w:t xml:space="preserve">du 23 mai 2018 autorisant les traitements des données à caractère personnel relatifs au suivi des personnes en soin psy </w:t>
      </w:r>
      <w:r w:rsidR="001534D7" w:rsidRPr="00B50E8C">
        <w:rPr>
          <w:rFonts w:ascii="Tahoma" w:hAnsi="Tahoma" w:cs="Tahoma"/>
          <w:sz w:val="24"/>
          <w:szCs w:val="24"/>
        </w:rPr>
        <w:t>sans consentement</w:t>
      </w:r>
      <w:r w:rsidR="002B0F3D" w:rsidRPr="00B50E8C">
        <w:rPr>
          <w:rFonts w:ascii="Tahoma" w:hAnsi="Tahoma" w:cs="Tahoma"/>
          <w:sz w:val="24"/>
          <w:szCs w:val="24"/>
        </w:rPr>
        <w:t xml:space="preserve"> </w:t>
      </w:r>
      <w:r w:rsidR="00FF1A1C" w:rsidRPr="00B50E8C">
        <w:rPr>
          <w:rFonts w:ascii="Tahoma" w:hAnsi="Tahoma" w:cs="Tahoma"/>
          <w:sz w:val="24"/>
          <w:szCs w:val="24"/>
        </w:rPr>
        <w:t>sous le nom de HOPSYWEB »</w:t>
      </w:r>
      <w:r w:rsidR="002B0F3D" w:rsidRPr="00B50E8C">
        <w:rPr>
          <w:rFonts w:ascii="Tahoma" w:hAnsi="Tahoma" w:cs="Tahoma"/>
          <w:sz w:val="24"/>
          <w:szCs w:val="24"/>
        </w:rPr>
        <w:t xml:space="preserve"> vient à nouveau brouiller les cartes en amalgamant les malades mentaux aux radicalisés mais aussi les réduit à la violence de leur acte et non à leur souffrance. </w:t>
      </w:r>
      <w:r w:rsidR="002B0F3D" w:rsidRPr="00B50E8C">
        <w:rPr>
          <w:rFonts w:ascii="Tahoma" w:eastAsia="Times New Roman" w:hAnsi="Tahoma" w:cs="Tahoma"/>
          <w:sz w:val="24"/>
          <w:szCs w:val="24"/>
          <w:lang w:eastAsia="fr-FR"/>
        </w:rPr>
        <w:t>Ce qui veut</w:t>
      </w:r>
      <w:r w:rsidR="001534D7" w:rsidRPr="00B50E8C">
        <w:rPr>
          <w:rFonts w:ascii="Tahoma" w:eastAsia="Times New Roman" w:hAnsi="Tahoma" w:cs="Tahoma"/>
          <w:sz w:val="24"/>
          <w:szCs w:val="24"/>
          <w:lang w:eastAsia="fr-FR"/>
        </w:rPr>
        <w:t xml:space="preserve"> dire</w:t>
      </w:r>
      <w:r w:rsidR="002B0F3D" w:rsidRPr="00B50E8C">
        <w:rPr>
          <w:rFonts w:ascii="Tahoma" w:eastAsia="Times New Roman" w:hAnsi="Tahoma" w:cs="Tahoma"/>
          <w:sz w:val="24"/>
          <w:szCs w:val="24"/>
          <w:lang w:eastAsia="fr-FR"/>
        </w:rPr>
        <w:t xml:space="preserve">, il ne faut pas baisser la garde et on doit œuvrer ensemble pour </w:t>
      </w:r>
      <w:r w:rsidR="00051621" w:rsidRPr="00B50E8C">
        <w:rPr>
          <w:rFonts w:ascii="Tahoma" w:eastAsia="Times New Roman" w:hAnsi="Tahoma" w:cs="Tahoma"/>
          <w:sz w:val="24"/>
          <w:szCs w:val="24"/>
          <w:lang w:eastAsia="fr-FR"/>
        </w:rPr>
        <w:t xml:space="preserve">lutter contre ses </w:t>
      </w:r>
      <w:r w:rsidR="006860E0" w:rsidRPr="00B50E8C">
        <w:rPr>
          <w:rFonts w:ascii="Tahoma" w:eastAsia="Times New Roman" w:hAnsi="Tahoma" w:cs="Tahoma"/>
          <w:sz w:val="24"/>
          <w:szCs w:val="24"/>
          <w:lang w:eastAsia="fr-FR"/>
        </w:rPr>
        <w:t>stigmatisations particulièrement tenaces</w:t>
      </w:r>
      <w:r w:rsidR="00B97962" w:rsidRPr="00B50E8C">
        <w:rPr>
          <w:rFonts w:ascii="Tahoma" w:eastAsia="Times New Roman" w:hAnsi="Tahoma" w:cs="Tahoma"/>
          <w:sz w:val="24"/>
          <w:szCs w:val="24"/>
          <w:lang w:eastAsia="fr-FR"/>
        </w:rPr>
        <w:t xml:space="preserve"> et qui empêchent toute possibilité </w:t>
      </w:r>
      <w:r w:rsidR="00B14778" w:rsidRPr="00B50E8C">
        <w:rPr>
          <w:rFonts w:ascii="Tahoma" w:eastAsia="Times New Roman" w:hAnsi="Tahoma" w:cs="Tahoma"/>
          <w:sz w:val="24"/>
          <w:szCs w:val="24"/>
          <w:lang w:eastAsia="fr-FR"/>
        </w:rPr>
        <w:t>des réinsertions</w:t>
      </w:r>
      <w:r w:rsidR="00B97962" w:rsidRPr="00B50E8C">
        <w:rPr>
          <w:rFonts w:ascii="Tahoma" w:eastAsia="Times New Roman" w:hAnsi="Tahoma" w:cs="Tahoma"/>
          <w:sz w:val="24"/>
          <w:szCs w:val="24"/>
          <w:lang w:eastAsia="fr-FR"/>
        </w:rPr>
        <w:t xml:space="preserve"> voire relèguent nos patients à un statut de citoyen de </w:t>
      </w:r>
      <w:r w:rsidR="00FD3AF1" w:rsidRPr="00B50E8C">
        <w:rPr>
          <w:rFonts w:ascii="Tahoma" w:eastAsia="Times New Roman" w:hAnsi="Tahoma" w:cs="Tahoma"/>
          <w:sz w:val="24"/>
          <w:szCs w:val="24"/>
          <w:lang w:eastAsia="fr-FR"/>
        </w:rPr>
        <w:t>seconde</w:t>
      </w:r>
      <w:r w:rsidR="00B97962" w:rsidRPr="00B50E8C">
        <w:rPr>
          <w:rFonts w:ascii="Tahoma" w:eastAsia="Times New Roman" w:hAnsi="Tahoma" w:cs="Tahoma"/>
          <w:sz w:val="24"/>
          <w:szCs w:val="24"/>
          <w:lang w:eastAsia="fr-FR"/>
        </w:rPr>
        <w:t xml:space="preserve"> zone</w:t>
      </w:r>
      <w:r w:rsidR="006860E0" w:rsidRPr="00B50E8C">
        <w:rPr>
          <w:rFonts w:ascii="Tahoma" w:eastAsia="Times New Roman" w:hAnsi="Tahoma" w:cs="Tahoma"/>
          <w:sz w:val="24"/>
          <w:szCs w:val="24"/>
          <w:lang w:eastAsia="fr-FR"/>
        </w:rPr>
        <w:t>.</w:t>
      </w:r>
    </w:p>
    <w:p w:rsidR="008C1D0E" w:rsidRPr="00B50E8C" w:rsidRDefault="007A6990" w:rsidP="00B50E8C">
      <w:pPr>
        <w:spacing w:before="100" w:beforeAutospacing="1" w:after="100" w:afterAutospacing="1"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L</w:t>
      </w:r>
      <w:r w:rsidR="00BA5B76" w:rsidRPr="00B50E8C">
        <w:rPr>
          <w:rFonts w:ascii="Tahoma" w:eastAsia="Times New Roman" w:hAnsi="Tahoma" w:cs="Tahoma"/>
          <w:color w:val="000000"/>
          <w:sz w:val="24"/>
          <w:szCs w:val="24"/>
          <w:lang w:eastAsia="fr-FR"/>
        </w:rPr>
        <w:t>a</w:t>
      </w:r>
      <w:r w:rsidRPr="00B50E8C">
        <w:rPr>
          <w:rFonts w:ascii="Tahoma" w:eastAsia="Times New Roman" w:hAnsi="Tahoma" w:cs="Tahoma"/>
          <w:color w:val="000000"/>
          <w:sz w:val="24"/>
          <w:szCs w:val="24"/>
          <w:lang w:eastAsia="fr-FR"/>
        </w:rPr>
        <w:t xml:space="preserve"> présence</w:t>
      </w:r>
      <w:r w:rsidR="00F118BD" w:rsidRPr="00B50E8C">
        <w:rPr>
          <w:rFonts w:ascii="Tahoma" w:eastAsia="Times New Roman" w:hAnsi="Tahoma" w:cs="Tahoma"/>
          <w:color w:val="000000"/>
          <w:sz w:val="24"/>
          <w:szCs w:val="24"/>
          <w:lang w:eastAsia="fr-FR"/>
        </w:rPr>
        <w:t xml:space="preserve"> des familles </w:t>
      </w:r>
      <w:r w:rsidR="002B4D60" w:rsidRPr="00B50E8C">
        <w:rPr>
          <w:rFonts w:ascii="Tahoma" w:eastAsia="Times New Roman" w:hAnsi="Tahoma" w:cs="Tahoma"/>
          <w:color w:val="000000"/>
          <w:sz w:val="24"/>
          <w:szCs w:val="24"/>
          <w:lang w:eastAsia="fr-FR"/>
        </w:rPr>
        <w:t xml:space="preserve">en psychiatrie </w:t>
      </w:r>
      <w:r w:rsidRPr="00B50E8C">
        <w:rPr>
          <w:rFonts w:ascii="Tahoma" w:eastAsia="Times New Roman" w:hAnsi="Tahoma" w:cs="Tahoma"/>
          <w:color w:val="000000"/>
          <w:sz w:val="24"/>
          <w:szCs w:val="24"/>
          <w:lang w:eastAsia="fr-FR"/>
        </w:rPr>
        <w:t>est ancienne puisque la loi de 1838 (loi Esquirol) prév</w:t>
      </w:r>
      <w:r w:rsidR="002B4D60" w:rsidRPr="00B50E8C">
        <w:rPr>
          <w:rFonts w:ascii="Tahoma" w:eastAsia="Times New Roman" w:hAnsi="Tahoma" w:cs="Tahoma"/>
          <w:color w:val="000000"/>
          <w:sz w:val="24"/>
          <w:szCs w:val="24"/>
          <w:lang w:eastAsia="fr-FR"/>
        </w:rPr>
        <w:t>oyait</w:t>
      </w:r>
      <w:r w:rsidRPr="00B50E8C">
        <w:rPr>
          <w:rFonts w:ascii="Tahoma" w:eastAsia="Times New Roman" w:hAnsi="Tahoma" w:cs="Tahoma"/>
          <w:color w:val="000000"/>
          <w:sz w:val="24"/>
          <w:szCs w:val="24"/>
          <w:lang w:eastAsia="fr-FR"/>
        </w:rPr>
        <w:t xml:space="preserve"> dans les modalités d’hospitalisation « sous contrainte » une place aux tiers</w:t>
      </w:r>
      <w:r w:rsidR="009144E3" w:rsidRPr="00B50E8C">
        <w:rPr>
          <w:rFonts w:ascii="Tahoma" w:eastAsia="Times New Roman" w:hAnsi="Tahoma" w:cs="Tahoma"/>
          <w:color w:val="000000"/>
          <w:sz w:val="24"/>
          <w:szCs w:val="24"/>
          <w:lang w:eastAsia="fr-FR"/>
        </w:rPr>
        <w:t xml:space="preserve"> </w:t>
      </w:r>
      <w:r w:rsidR="002B4D60" w:rsidRPr="00B50E8C">
        <w:rPr>
          <w:rFonts w:ascii="Tahoma" w:eastAsia="Times New Roman" w:hAnsi="Tahoma" w:cs="Tahoma"/>
          <w:color w:val="000000"/>
          <w:sz w:val="24"/>
          <w:szCs w:val="24"/>
          <w:lang w:eastAsia="fr-FR"/>
        </w:rPr>
        <w:t xml:space="preserve">familial </w:t>
      </w:r>
      <w:r w:rsidR="009144E3" w:rsidRPr="00B50E8C">
        <w:rPr>
          <w:rFonts w:ascii="Tahoma" w:eastAsia="Times New Roman" w:hAnsi="Tahoma" w:cs="Tahoma"/>
          <w:color w:val="000000"/>
          <w:sz w:val="24"/>
          <w:szCs w:val="24"/>
          <w:lang w:eastAsia="fr-FR"/>
        </w:rPr>
        <w:t>dans le cadre des P</w:t>
      </w:r>
      <w:r w:rsidR="00FD3AF1" w:rsidRPr="00B50E8C">
        <w:rPr>
          <w:rFonts w:ascii="Tahoma" w:eastAsia="Times New Roman" w:hAnsi="Tahoma" w:cs="Tahoma"/>
          <w:color w:val="000000"/>
          <w:sz w:val="24"/>
          <w:szCs w:val="24"/>
          <w:lang w:eastAsia="fr-FR"/>
        </w:rPr>
        <w:t xml:space="preserve">lacements </w:t>
      </w:r>
      <w:r w:rsidR="009144E3" w:rsidRPr="00B50E8C">
        <w:rPr>
          <w:rFonts w:ascii="Tahoma" w:eastAsia="Times New Roman" w:hAnsi="Tahoma" w:cs="Tahoma"/>
          <w:color w:val="000000"/>
          <w:sz w:val="24"/>
          <w:szCs w:val="24"/>
          <w:lang w:eastAsia="fr-FR"/>
        </w:rPr>
        <w:t>V</w:t>
      </w:r>
      <w:r w:rsidR="00FD3AF1" w:rsidRPr="00B50E8C">
        <w:rPr>
          <w:rFonts w:ascii="Tahoma" w:eastAsia="Times New Roman" w:hAnsi="Tahoma" w:cs="Tahoma"/>
          <w:color w:val="000000"/>
          <w:sz w:val="24"/>
          <w:szCs w:val="24"/>
          <w:lang w:eastAsia="fr-FR"/>
        </w:rPr>
        <w:t>olontaires</w:t>
      </w:r>
      <w:r w:rsidR="009144E3" w:rsidRPr="00B50E8C">
        <w:rPr>
          <w:rFonts w:ascii="Tahoma" w:eastAsia="Times New Roman" w:hAnsi="Tahoma" w:cs="Tahoma"/>
          <w:color w:val="000000"/>
          <w:sz w:val="24"/>
          <w:szCs w:val="24"/>
          <w:lang w:eastAsia="fr-FR"/>
        </w:rPr>
        <w:t xml:space="preserve"> (à la volonté de la famille)</w:t>
      </w:r>
      <w:r w:rsidRPr="00B50E8C">
        <w:rPr>
          <w:rFonts w:ascii="Tahoma" w:eastAsia="Times New Roman" w:hAnsi="Tahoma" w:cs="Tahoma"/>
          <w:color w:val="000000"/>
          <w:sz w:val="24"/>
          <w:szCs w:val="24"/>
          <w:lang w:eastAsia="fr-FR"/>
        </w:rPr>
        <w:t xml:space="preserve">. </w:t>
      </w:r>
      <w:r w:rsidR="00BA5B76" w:rsidRPr="00B50E8C">
        <w:rPr>
          <w:rFonts w:ascii="Tahoma" w:eastAsia="Times New Roman" w:hAnsi="Tahoma" w:cs="Tahoma"/>
          <w:color w:val="000000"/>
          <w:sz w:val="24"/>
          <w:szCs w:val="24"/>
          <w:lang w:eastAsia="fr-FR"/>
        </w:rPr>
        <w:t>La loi d</w:t>
      </w:r>
      <w:r w:rsidR="00FD3AF1" w:rsidRPr="00B50E8C">
        <w:rPr>
          <w:rFonts w:ascii="Tahoma" w:eastAsia="Times New Roman" w:hAnsi="Tahoma" w:cs="Tahoma"/>
          <w:color w:val="000000"/>
          <w:sz w:val="24"/>
          <w:szCs w:val="24"/>
          <w:lang w:eastAsia="fr-FR"/>
        </w:rPr>
        <w:t>u 27 juin</w:t>
      </w:r>
      <w:r w:rsidR="00BA5B76" w:rsidRPr="00B50E8C">
        <w:rPr>
          <w:rFonts w:ascii="Tahoma" w:eastAsia="Times New Roman" w:hAnsi="Tahoma" w:cs="Tahoma"/>
          <w:color w:val="000000"/>
          <w:sz w:val="24"/>
          <w:szCs w:val="24"/>
          <w:lang w:eastAsia="fr-FR"/>
        </w:rPr>
        <w:t xml:space="preserve"> 1990 </w:t>
      </w:r>
      <w:r w:rsidR="001534D7" w:rsidRPr="00B50E8C">
        <w:rPr>
          <w:rFonts w:ascii="Tahoma" w:eastAsia="Times New Roman" w:hAnsi="Tahoma" w:cs="Tahoma"/>
          <w:color w:val="000000"/>
          <w:sz w:val="24"/>
          <w:szCs w:val="24"/>
          <w:lang w:eastAsia="fr-FR"/>
        </w:rPr>
        <w:t>puis d</w:t>
      </w:r>
      <w:r w:rsidR="00FD3AF1" w:rsidRPr="00B50E8C">
        <w:rPr>
          <w:rFonts w:ascii="Tahoma" w:eastAsia="Times New Roman" w:hAnsi="Tahoma" w:cs="Tahoma"/>
          <w:color w:val="000000"/>
          <w:sz w:val="24"/>
          <w:szCs w:val="24"/>
          <w:lang w:eastAsia="fr-FR"/>
        </w:rPr>
        <w:t>u 5 juillet</w:t>
      </w:r>
      <w:r w:rsidR="00BA5B76" w:rsidRPr="00B50E8C">
        <w:rPr>
          <w:rFonts w:ascii="Tahoma" w:eastAsia="Times New Roman" w:hAnsi="Tahoma" w:cs="Tahoma"/>
          <w:color w:val="000000"/>
          <w:sz w:val="24"/>
          <w:szCs w:val="24"/>
          <w:lang w:eastAsia="fr-FR"/>
        </w:rPr>
        <w:t xml:space="preserve"> 2011 a maintenu cette modalité </w:t>
      </w:r>
      <w:r w:rsidR="00BD4C02" w:rsidRPr="00B50E8C">
        <w:rPr>
          <w:rFonts w:ascii="Tahoma" w:eastAsia="Times New Roman" w:hAnsi="Tahoma" w:cs="Tahoma"/>
          <w:color w:val="000000"/>
          <w:sz w:val="24"/>
          <w:szCs w:val="24"/>
          <w:lang w:eastAsia="fr-FR"/>
        </w:rPr>
        <w:t xml:space="preserve">intégrant un tiers </w:t>
      </w:r>
      <w:r w:rsidR="00BA5B76" w:rsidRPr="00B50E8C">
        <w:rPr>
          <w:rFonts w:ascii="Tahoma" w:eastAsia="Times New Roman" w:hAnsi="Tahoma" w:cs="Tahoma"/>
          <w:color w:val="000000"/>
          <w:sz w:val="24"/>
          <w:szCs w:val="24"/>
          <w:lang w:eastAsia="fr-FR"/>
        </w:rPr>
        <w:t xml:space="preserve">(SDT) </w:t>
      </w:r>
      <w:r w:rsidR="00BD4C02" w:rsidRPr="00B50E8C">
        <w:rPr>
          <w:rFonts w:ascii="Tahoma" w:eastAsia="Times New Roman" w:hAnsi="Tahoma" w:cs="Tahoma"/>
          <w:color w:val="000000"/>
          <w:sz w:val="24"/>
          <w:szCs w:val="24"/>
          <w:lang w:eastAsia="fr-FR"/>
        </w:rPr>
        <w:t xml:space="preserve">car la famille est en première </w:t>
      </w:r>
      <w:r w:rsidR="00CC54BC" w:rsidRPr="00B50E8C">
        <w:rPr>
          <w:rFonts w:ascii="Tahoma" w:eastAsia="Times New Roman" w:hAnsi="Tahoma" w:cs="Tahoma"/>
          <w:color w:val="000000"/>
          <w:sz w:val="24"/>
          <w:szCs w:val="24"/>
          <w:lang w:eastAsia="fr-FR"/>
        </w:rPr>
        <w:t xml:space="preserve">ligne </w:t>
      </w:r>
      <w:r w:rsidR="00BD4C02" w:rsidRPr="00B50E8C">
        <w:rPr>
          <w:rFonts w:ascii="Tahoma" w:eastAsia="Times New Roman" w:hAnsi="Tahoma" w:cs="Tahoma"/>
          <w:color w:val="000000"/>
          <w:sz w:val="24"/>
          <w:szCs w:val="24"/>
          <w:lang w:eastAsia="fr-FR"/>
        </w:rPr>
        <w:t>souvent</w:t>
      </w:r>
      <w:r w:rsidR="001534D7" w:rsidRPr="00B50E8C">
        <w:rPr>
          <w:rFonts w:ascii="Tahoma" w:eastAsia="Times New Roman" w:hAnsi="Tahoma" w:cs="Tahoma"/>
          <w:color w:val="000000"/>
          <w:sz w:val="24"/>
          <w:szCs w:val="24"/>
          <w:lang w:eastAsia="fr-FR"/>
        </w:rPr>
        <w:t> ;</w:t>
      </w:r>
      <w:r w:rsidR="00BD4C02" w:rsidRPr="00B50E8C">
        <w:rPr>
          <w:rFonts w:ascii="Tahoma" w:eastAsia="Times New Roman" w:hAnsi="Tahoma" w:cs="Tahoma"/>
          <w:color w:val="000000"/>
          <w:sz w:val="24"/>
          <w:szCs w:val="24"/>
          <w:lang w:eastAsia="fr-FR"/>
        </w:rPr>
        <w:t xml:space="preserve"> </w:t>
      </w:r>
      <w:r w:rsidR="00BD3458" w:rsidRPr="00B50E8C">
        <w:rPr>
          <w:rFonts w:ascii="Tahoma" w:eastAsia="Times New Roman" w:hAnsi="Tahoma" w:cs="Tahoma"/>
          <w:color w:val="000000"/>
          <w:sz w:val="24"/>
          <w:szCs w:val="24"/>
          <w:lang w:eastAsia="fr-FR"/>
        </w:rPr>
        <w:t>l’esprit de la loi est</w:t>
      </w:r>
      <w:r w:rsidR="00BD4C02" w:rsidRPr="00B50E8C">
        <w:rPr>
          <w:rFonts w:ascii="Tahoma" w:eastAsia="Times New Roman" w:hAnsi="Tahoma" w:cs="Tahoma"/>
          <w:color w:val="000000"/>
          <w:sz w:val="24"/>
          <w:szCs w:val="24"/>
          <w:lang w:eastAsia="fr-FR"/>
        </w:rPr>
        <w:t xml:space="preserve"> </w:t>
      </w:r>
      <w:r w:rsidR="00BD3458" w:rsidRPr="00B50E8C">
        <w:rPr>
          <w:rFonts w:ascii="Tahoma" w:eastAsia="Times New Roman" w:hAnsi="Tahoma" w:cs="Tahoma"/>
          <w:color w:val="000000"/>
          <w:sz w:val="24"/>
          <w:szCs w:val="24"/>
          <w:lang w:eastAsia="fr-FR"/>
        </w:rPr>
        <w:t>de</w:t>
      </w:r>
      <w:r w:rsidR="00BD4C02" w:rsidRPr="00B50E8C">
        <w:rPr>
          <w:rFonts w:ascii="Tahoma" w:eastAsia="Times New Roman" w:hAnsi="Tahoma" w:cs="Tahoma"/>
          <w:color w:val="000000"/>
          <w:sz w:val="24"/>
          <w:szCs w:val="24"/>
          <w:lang w:eastAsia="fr-FR"/>
        </w:rPr>
        <w:t xml:space="preserve"> réserver </w:t>
      </w:r>
      <w:r w:rsidR="00BD3458" w:rsidRPr="00B50E8C">
        <w:rPr>
          <w:rFonts w:ascii="Tahoma" w:eastAsia="Times New Roman" w:hAnsi="Tahoma" w:cs="Tahoma"/>
          <w:color w:val="000000"/>
          <w:sz w:val="24"/>
          <w:szCs w:val="24"/>
          <w:lang w:eastAsia="fr-FR"/>
        </w:rPr>
        <w:t xml:space="preserve">à la famille </w:t>
      </w:r>
      <w:r w:rsidR="00BD4C02" w:rsidRPr="00B50E8C">
        <w:rPr>
          <w:rFonts w:ascii="Tahoma" w:eastAsia="Times New Roman" w:hAnsi="Tahoma" w:cs="Tahoma"/>
          <w:color w:val="000000"/>
          <w:sz w:val="24"/>
          <w:szCs w:val="24"/>
          <w:lang w:eastAsia="fr-FR"/>
        </w:rPr>
        <w:t xml:space="preserve">une possibilité d’action et d’implication dans le soin de leur proche. </w:t>
      </w:r>
    </w:p>
    <w:p w:rsidR="008C1D0E" w:rsidRPr="00B50E8C" w:rsidRDefault="008C1D0E" w:rsidP="00B50E8C">
      <w:pPr>
        <w:spacing w:before="100" w:beforeAutospacing="1" w:after="100" w:afterAutospacing="1"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 xml:space="preserve">L'évolution de la pratique psychiatrique, la fermeture de lits d'hospitalisation et les difficultés économiques, font que les patients psychiatriques passent de plus en plus de temps hors de l'hôpital psychiatrique et donc bien souvent dans leurs familles pour ceux qui ont en. </w:t>
      </w:r>
    </w:p>
    <w:p w:rsidR="005205DA" w:rsidRPr="00B50E8C" w:rsidRDefault="008C1D0E" w:rsidP="00B50E8C">
      <w:pPr>
        <w:spacing w:before="100" w:beforeAutospacing="1" w:after="100" w:afterAutospacing="1"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 xml:space="preserve">Le rôle et la mobilisation des associations de familles </w:t>
      </w:r>
      <w:r w:rsidR="00490258" w:rsidRPr="00B50E8C">
        <w:rPr>
          <w:rFonts w:ascii="Tahoma" w:eastAsia="Times New Roman" w:hAnsi="Tahoma" w:cs="Tahoma"/>
          <w:color w:val="000000"/>
          <w:sz w:val="24"/>
          <w:szCs w:val="24"/>
          <w:lang w:eastAsia="fr-FR"/>
        </w:rPr>
        <w:t xml:space="preserve">et des représentants des usagers </w:t>
      </w:r>
      <w:r w:rsidRPr="00B50E8C">
        <w:rPr>
          <w:rFonts w:ascii="Tahoma" w:eastAsia="Times New Roman" w:hAnsi="Tahoma" w:cs="Tahoma"/>
          <w:color w:val="000000"/>
          <w:sz w:val="24"/>
          <w:szCs w:val="24"/>
          <w:lang w:eastAsia="fr-FR"/>
        </w:rPr>
        <w:t>ont contribué à modifier nos pratiques et ont permis une ouverture de l’hôpital vers l’extérieur.</w:t>
      </w:r>
      <w:r w:rsidR="00B97962" w:rsidRPr="00B50E8C">
        <w:rPr>
          <w:rFonts w:ascii="Tahoma" w:eastAsia="Times New Roman" w:hAnsi="Tahoma" w:cs="Tahoma"/>
          <w:color w:val="000000"/>
          <w:sz w:val="24"/>
          <w:szCs w:val="24"/>
          <w:lang w:eastAsia="fr-FR"/>
        </w:rPr>
        <w:t xml:space="preserve"> L’hôpital est un lieu de soin mais aussi doit être un lieu hospitalier c'est-à-dire accueillant pour le patient et ses proches mais ouvert vers la cité</w:t>
      </w:r>
      <w:r w:rsidR="00FD3AF1" w:rsidRPr="00B50E8C">
        <w:rPr>
          <w:rFonts w:ascii="Tahoma" w:eastAsia="Times New Roman" w:hAnsi="Tahoma" w:cs="Tahoma"/>
          <w:color w:val="000000"/>
          <w:sz w:val="24"/>
          <w:szCs w:val="24"/>
          <w:lang w:eastAsia="fr-FR"/>
        </w:rPr>
        <w:t>.</w:t>
      </w:r>
    </w:p>
    <w:p w:rsidR="00066461" w:rsidRPr="00B50E8C" w:rsidRDefault="000955BD" w:rsidP="00B50E8C">
      <w:pPr>
        <w:spacing w:before="100" w:beforeAutospacing="1" w:after="100" w:afterAutospacing="1"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On ne peut pas construire une alliance thérapeutique sans respect des droits du patient, sans climat de confiance, et sans l’intervention des familles ou de la personne de confiance désignée pour organiser les soins et préparer la sortie.</w:t>
      </w:r>
    </w:p>
    <w:p w:rsidR="006D3F3A" w:rsidRPr="00B50E8C" w:rsidRDefault="00490258" w:rsidP="00B50E8C">
      <w:pPr>
        <w:spacing w:line="360" w:lineRule="auto"/>
        <w:jc w:val="both"/>
        <w:rPr>
          <w:rFonts w:ascii="Tahoma" w:hAnsi="Tahoma" w:cs="Tahoma"/>
          <w:sz w:val="24"/>
          <w:szCs w:val="24"/>
        </w:rPr>
      </w:pPr>
      <w:r w:rsidRPr="00B50E8C">
        <w:rPr>
          <w:rFonts w:ascii="Tahoma" w:eastAsia="Times New Roman" w:hAnsi="Tahoma" w:cs="Tahoma"/>
          <w:color w:val="000000"/>
          <w:sz w:val="24"/>
          <w:szCs w:val="24"/>
          <w:lang w:eastAsia="fr-FR"/>
        </w:rPr>
        <w:lastRenderedPageBreak/>
        <w:t>L</w:t>
      </w:r>
      <w:r w:rsidR="00BA5B76" w:rsidRPr="00B50E8C">
        <w:rPr>
          <w:rFonts w:ascii="Tahoma" w:eastAsia="Times New Roman" w:hAnsi="Tahoma" w:cs="Tahoma"/>
          <w:color w:val="000000"/>
          <w:sz w:val="24"/>
          <w:szCs w:val="24"/>
          <w:lang w:eastAsia="fr-FR"/>
        </w:rPr>
        <w:t xml:space="preserve">a place des </w:t>
      </w:r>
      <w:r w:rsidR="00BD4C02" w:rsidRPr="00B50E8C">
        <w:rPr>
          <w:rFonts w:ascii="Tahoma" w:eastAsia="Times New Roman" w:hAnsi="Tahoma" w:cs="Tahoma"/>
          <w:color w:val="000000"/>
          <w:sz w:val="24"/>
          <w:szCs w:val="24"/>
          <w:lang w:eastAsia="fr-FR"/>
        </w:rPr>
        <w:t>proches/</w:t>
      </w:r>
      <w:r w:rsidR="00BA5B76" w:rsidRPr="00B50E8C">
        <w:rPr>
          <w:rFonts w:ascii="Tahoma" w:eastAsia="Times New Roman" w:hAnsi="Tahoma" w:cs="Tahoma"/>
          <w:color w:val="000000"/>
          <w:sz w:val="24"/>
          <w:szCs w:val="24"/>
          <w:lang w:eastAsia="fr-FR"/>
        </w:rPr>
        <w:t>famille ne doit pas être réduite juste au moment des phases de décompensations d</w:t>
      </w:r>
      <w:r w:rsidR="00BD4C02" w:rsidRPr="00B50E8C">
        <w:rPr>
          <w:rFonts w:ascii="Tahoma" w:eastAsia="Times New Roman" w:hAnsi="Tahoma" w:cs="Tahoma"/>
          <w:color w:val="000000"/>
          <w:sz w:val="24"/>
          <w:szCs w:val="24"/>
          <w:lang w:eastAsia="fr-FR"/>
        </w:rPr>
        <w:t>u patient</w:t>
      </w:r>
      <w:r w:rsidR="006D3F3A" w:rsidRPr="00B50E8C">
        <w:rPr>
          <w:rFonts w:ascii="Tahoma" w:eastAsia="Times New Roman" w:hAnsi="Tahoma" w:cs="Tahoma"/>
          <w:color w:val="000000"/>
          <w:sz w:val="24"/>
          <w:szCs w:val="24"/>
          <w:lang w:eastAsia="fr-FR"/>
        </w:rPr>
        <w:t>.  Ces événements sont durs pour les familles lorsqu’elle</w:t>
      </w:r>
      <w:r w:rsidR="00E72C65" w:rsidRPr="00B50E8C">
        <w:rPr>
          <w:rFonts w:ascii="Tahoma" w:eastAsia="Times New Roman" w:hAnsi="Tahoma" w:cs="Tahoma"/>
          <w:color w:val="000000"/>
          <w:sz w:val="24"/>
          <w:szCs w:val="24"/>
          <w:lang w:eastAsia="fr-FR"/>
        </w:rPr>
        <w:t>s</w:t>
      </w:r>
      <w:r w:rsidR="006D3F3A" w:rsidRPr="00B50E8C">
        <w:rPr>
          <w:rFonts w:ascii="Tahoma" w:eastAsia="Times New Roman" w:hAnsi="Tahoma" w:cs="Tahoma"/>
          <w:color w:val="000000"/>
          <w:sz w:val="24"/>
          <w:szCs w:val="24"/>
          <w:lang w:eastAsia="fr-FR"/>
        </w:rPr>
        <w:t xml:space="preserve"> décident d’hospitaliser leur proche et surtout </w:t>
      </w:r>
      <w:r w:rsidR="00EE3441" w:rsidRPr="00B50E8C">
        <w:rPr>
          <w:rFonts w:ascii="Tahoma" w:eastAsia="Times New Roman" w:hAnsi="Tahoma" w:cs="Tahoma"/>
          <w:color w:val="000000"/>
          <w:sz w:val="24"/>
          <w:szCs w:val="24"/>
          <w:lang w:eastAsia="fr-FR"/>
        </w:rPr>
        <w:t xml:space="preserve">lorsqu’on les sollicite pour </w:t>
      </w:r>
      <w:r w:rsidR="006D3F3A" w:rsidRPr="00B50E8C">
        <w:rPr>
          <w:rFonts w:ascii="Tahoma" w:eastAsia="Times New Roman" w:hAnsi="Tahoma" w:cs="Tahoma"/>
          <w:color w:val="000000"/>
          <w:sz w:val="24"/>
          <w:szCs w:val="24"/>
          <w:lang w:eastAsia="fr-FR"/>
        </w:rPr>
        <w:t>rédiger le tiers. Cette situation est d’autant plus difficile voire culpabilisante lorsque la porte de l’hôpital se referme sur elle.</w:t>
      </w:r>
    </w:p>
    <w:p w:rsidR="00725A56" w:rsidRPr="00B50E8C" w:rsidRDefault="006D3F3A" w:rsidP="00B50E8C">
      <w:pPr>
        <w:spacing w:before="100" w:beforeAutospacing="1" w:after="100" w:afterAutospacing="1"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 xml:space="preserve">La majorité </w:t>
      </w:r>
      <w:r w:rsidR="00B14778" w:rsidRPr="00B50E8C">
        <w:rPr>
          <w:rFonts w:ascii="Tahoma" w:eastAsia="Times New Roman" w:hAnsi="Tahoma" w:cs="Tahoma"/>
          <w:color w:val="000000"/>
          <w:sz w:val="24"/>
          <w:szCs w:val="24"/>
          <w:lang w:eastAsia="fr-FR"/>
        </w:rPr>
        <w:t>des familles</w:t>
      </w:r>
      <w:r w:rsidRPr="00B50E8C">
        <w:rPr>
          <w:rFonts w:ascii="Tahoma" w:eastAsia="Times New Roman" w:hAnsi="Tahoma" w:cs="Tahoma"/>
          <w:color w:val="000000"/>
          <w:sz w:val="24"/>
          <w:szCs w:val="24"/>
          <w:lang w:eastAsia="fr-FR"/>
        </w:rPr>
        <w:t xml:space="preserve"> dont les proches sont accueillis dans nos unités </w:t>
      </w:r>
      <w:r w:rsidR="00B50E8C" w:rsidRPr="00B50E8C">
        <w:rPr>
          <w:rFonts w:ascii="Tahoma" w:eastAsia="Times New Roman" w:hAnsi="Tahoma" w:cs="Tahoma"/>
          <w:color w:val="000000"/>
          <w:sz w:val="24"/>
          <w:szCs w:val="24"/>
          <w:lang w:eastAsia="fr-FR"/>
        </w:rPr>
        <w:t>à</w:t>
      </w:r>
      <w:r w:rsidR="00BA5B76" w:rsidRPr="00B50E8C">
        <w:rPr>
          <w:rFonts w:ascii="Tahoma" w:eastAsia="Times New Roman" w:hAnsi="Tahoma" w:cs="Tahoma"/>
          <w:color w:val="000000"/>
          <w:sz w:val="24"/>
          <w:szCs w:val="24"/>
          <w:lang w:eastAsia="fr-FR"/>
        </w:rPr>
        <w:t xml:space="preserve"> </w:t>
      </w:r>
      <w:r w:rsidR="008934F6" w:rsidRPr="00B50E8C">
        <w:rPr>
          <w:rFonts w:ascii="Tahoma" w:eastAsia="Times New Roman" w:hAnsi="Tahoma" w:cs="Tahoma"/>
          <w:color w:val="000000"/>
          <w:sz w:val="24"/>
          <w:szCs w:val="24"/>
          <w:lang w:eastAsia="fr-FR"/>
        </w:rPr>
        <w:t xml:space="preserve">un </w:t>
      </w:r>
      <w:r w:rsidR="00BD4C02" w:rsidRPr="00B50E8C">
        <w:rPr>
          <w:rFonts w:ascii="Tahoma" w:eastAsia="Times New Roman" w:hAnsi="Tahoma" w:cs="Tahoma"/>
          <w:color w:val="000000"/>
          <w:sz w:val="24"/>
          <w:szCs w:val="24"/>
          <w:lang w:eastAsia="fr-FR"/>
        </w:rPr>
        <w:t xml:space="preserve">vécu </w:t>
      </w:r>
      <w:r w:rsidR="00BA5B76" w:rsidRPr="00B50E8C">
        <w:rPr>
          <w:rFonts w:ascii="Tahoma" w:eastAsia="Times New Roman" w:hAnsi="Tahoma" w:cs="Tahoma"/>
          <w:color w:val="000000"/>
          <w:sz w:val="24"/>
          <w:szCs w:val="24"/>
          <w:lang w:eastAsia="fr-FR"/>
        </w:rPr>
        <w:t>douloureu</w:t>
      </w:r>
      <w:r w:rsidRPr="00B50E8C">
        <w:rPr>
          <w:rFonts w:ascii="Tahoma" w:eastAsia="Times New Roman" w:hAnsi="Tahoma" w:cs="Tahoma"/>
          <w:color w:val="000000"/>
          <w:sz w:val="24"/>
          <w:szCs w:val="24"/>
          <w:lang w:eastAsia="fr-FR"/>
        </w:rPr>
        <w:t>x</w:t>
      </w:r>
      <w:r w:rsidR="008934F6" w:rsidRPr="00B50E8C">
        <w:rPr>
          <w:rFonts w:ascii="Tahoma" w:eastAsia="Times New Roman" w:hAnsi="Tahoma" w:cs="Tahoma"/>
          <w:color w:val="000000"/>
          <w:sz w:val="24"/>
          <w:szCs w:val="24"/>
          <w:lang w:eastAsia="fr-FR"/>
        </w:rPr>
        <w:t xml:space="preserve"> de ces hospitalisations.</w:t>
      </w:r>
      <w:r w:rsidRPr="00B50E8C">
        <w:rPr>
          <w:rFonts w:ascii="Tahoma" w:eastAsia="Times New Roman" w:hAnsi="Tahoma" w:cs="Tahoma"/>
          <w:color w:val="000000"/>
          <w:sz w:val="24"/>
          <w:szCs w:val="24"/>
          <w:lang w:eastAsia="fr-FR"/>
        </w:rPr>
        <w:t xml:space="preserve"> Elles ont le sentiment d’être mises à l’écart, peu écoutées voire non reconnues par les soignants. Les familles de patients sont demandeuses d’information sur la maladie de leur enfant. </w:t>
      </w:r>
    </w:p>
    <w:p w:rsidR="00725A56" w:rsidRPr="00B50E8C" w:rsidRDefault="006D3F3A" w:rsidP="00B50E8C">
      <w:pPr>
        <w:spacing w:before="100" w:beforeAutospacing="1" w:after="100" w:afterAutospacing="1"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 xml:space="preserve">Nous devons </w:t>
      </w:r>
      <w:r w:rsidR="00725A56" w:rsidRPr="00B50E8C">
        <w:rPr>
          <w:rFonts w:ascii="Tahoma" w:eastAsia="Times New Roman" w:hAnsi="Tahoma" w:cs="Tahoma"/>
          <w:color w:val="000000"/>
          <w:sz w:val="24"/>
          <w:szCs w:val="24"/>
          <w:lang w:eastAsia="fr-FR"/>
        </w:rPr>
        <w:t xml:space="preserve">donc </w:t>
      </w:r>
      <w:r w:rsidRPr="00B50E8C">
        <w:rPr>
          <w:rFonts w:ascii="Tahoma" w:eastAsia="Times New Roman" w:hAnsi="Tahoma" w:cs="Tahoma"/>
          <w:color w:val="000000"/>
          <w:sz w:val="24"/>
          <w:szCs w:val="24"/>
          <w:lang w:eastAsia="fr-FR"/>
        </w:rPr>
        <w:t>régulièrement faire l’effort de prendre ce temps qui n’est pas du temps perdu mais du temps gagné.</w:t>
      </w:r>
      <w:r w:rsidR="008C1D0E" w:rsidRPr="00B50E8C">
        <w:rPr>
          <w:rFonts w:ascii="Tahoma" w:eastAsia="Times New Roman" w:hAnsi="Tahoma" w:cs="Tahoma"/>
          <w:color w:val="000000"/>
          <w:sz w:val="24"/>
          <w:szCs w:val="24"/>
          <w:lang w:eastAsia="fr-FR"/>
        </w:rPr>
        <w:t xml:space="preserve"> Nous devons garder le contact avec elle, créer un climat de confiance, </w:t>
      </w:r>
      <w:r w:rsidR="00725A56" w:rsidRPr="00B50E8C">
        <w:rPr>
          <w:rFonts w:ascii="Tahoma" w:eastAsia="Times New Roman" w:hAnsi="Tahoma" w:cs="Tahoma"/>
          <w:color w:val="000000"/>
          <w:sz w:val="24"/>
          <w:szCs w:val="24"/>
          <w:lang w:eastAsia="fr-FR"/>
        </w:rPr>
        <w:t xml:space="preserve">qui généralement a un impact positif sur le soin. </w:t>
      </w:r>
    </w:p>
    <w:p w:rsidR="009144E3" w:rsidRPr="00B50E8C" w:rsidRDefault="00725A56" w:rsidP="00B50E8C">
      <w:pPr>
        <w:spacing w:before="100" w:beforeAutospacing="1" w:after="100" w:afterAutospacing="1"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Nous devons leur</w:t>
      </w:r>
      <w:r w:rsidR="008C1D0E" w:rsidRPr="00B50E8C">
        <w:rPr>
          <w:rFonts w:ascii="Tahoma" w:eastAsia="Times New Roman" w:hAnsi="Tahoma" w:cs="Tahoma"/>
          <w:color w:val="000000"/>
          <w:sz w:val="24"/>
          <w:szCs w:val="24"/>
          <w:lang w:eastAsia="fr-FR"/>
        </w:rPr>
        <w:t xml:space="preserve"> apporter des informations nécessaires sur nos consignes, sur le déroulement de la prise en charge et sur l’évolution de l’état clinique </w:t>
      </w:r>
      <w:r w:rsidR="003429AB" w:rsidRPr="00B50E8C">
        <w:rPr>
          <w:rFonts w:ascii="Tahoma" w:eastAsia="Times New Roman" w:hAnsi="Tahoma" w:cs="Tahoma"/>
          <w:color w:val="000000"/>
          <w:sz w:val="24"/>
          <w:szCs w:val="24"/>
          <w:lang w:eastAsia="fr-FR"/>
        </w:rPr>
        <w:t xml:space="preserve">voire pour préparer la sortie </w:t>
      </w:r>
      <w:r w:rsidR="008C1D0E" w:rsidRPr="00B50E8C">
        <w:rPr>
          <w:rFonts w:ascii="Tahoma" w:eastAsia="Times New Roman" w:hAnsi="Tahoma" w:cs="Tahoma"/>
          <w:color w:val="000000"/>
          <w:sz w:val="24"/>
          <w:szCs w:val="24"/>
          <w:lang w:eastAsia="fr-FR"/>
        </w:rPr>
        <w:t>; bien entendu les informations échangées doivent respecter le secret médical, et tenir compte de l’accord du patient</w:t>
      </w:r>
      <w:r w:rsidR="003429AB" w:rsidRPr="00B50E8C">
        <w:rPr>
          <w:rFonts w:ascii="Tahoma" w:eastAsia="Times New Roman" w:hAnsi="Tahoma" w:cs="Tahoma"/>
          <w:color w:val="000000"/>
          <w:sz w:val="24"/>
          <w:szCs w:val="24"/>
          <w:lang w:eastAsia="fr-FR"/>
        </w:rPr>
        <w:t xml:space="preserve"> mais cela ne doit pas être un obstacle pour </w:t>
      </w:r>
      <w:r w:rsidR="00E82D43" w:rsidRPr="00B50E8C">
        <w:rPr>
          <w:rFonts w:ascii="Tahoma" w:eastAsia="Times New Roman" w:hAnsi="Tahoma" w:cs="Tahoma"/>
          <w:color w:val="000000"/>
          <w:sz w:val="24"/>
          <w:szCs w:val="24"/>
          <w:lang w:eastAsia="fr-FR"/>
        </w:rPr>
        <w:t xml:space="preserve">passer un message ou </w:t>
      </w:r>
      <w:r w:rsidR="00072022" w:rsidRPr="00B50E8C">
        <w:rPr>
          <w:rFonts w:ascii="Tahoma" w:eastAsia="Times New Roman" w:hAnsi="Tahoma" w:cs="Tahoma"/>
          <w:color w:val="000000"/>
          <w:sz w:val="24"/>
          <w:szCs w:val="24"/>
          <w:lang w:eastAsia="fr-FR"/>
        </w:rPr>
        <w:t>apporter qq informations sans trahir le secret médical ou la parole du patient</w:t>
      </w:r>
      <w:r w:rsidR="008C1D0E" w:rsidRPr="00B50E8C">
        <w:rPr>
          <w:rFonts w:ascii="Tahoma" w:eastAsia="Times New Roman" w:hAnsi="Tahoma" w:cs="Tahoma"/>
          <w:color w:val="000000"/>
          <w:sz w:val="24"/>
          <w:szCs w:val="24"/>
          <w:lang w:eastAsia="fr-FR"/>
        </w:rPr>
        <w:t xml:space="preserve">. </w:t>
      </w:r>
    </w:p>
    <w:p w:rsidR="00B77005" w:rsidRPr="00B50E8C" w:rsidRDefault="00366A76" w:rsidP="00B50E8C">
      <w:pPr>
        <w:spacing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 xml:space="preserve">Les familles sont aujourd’hui des partenaires incontournables des équipes de soins. </w:t>
      </w:r>
      <w:r w:rsidR="00B77005" w:rsidRPr="00B50E8C">
        <w:rPr>
          <w:rFonts w:ascii="Tahoma" w:eastAsia="Times New Roman" w:hAnsi="Tahoma" w:cs="Tahoma"/>
          <w:color w:val="000000"/>
          <w:sz w:val="24"/>
          <w:szCs w:val="24"/>
          <w:lang w:eastAsia="fr-FR"/>
        </w:rPr>
        <w:t>Nous y sommes attentifs.</w:t>
      </w:r>
      <w:r w:rsidR="00BD4C02" w:rsidRPr="00B50E8C">
        <w:rPr>
          <w:rFonts w:ascii="Tahoma" w:eastAsia="Times New Roman" w:hAnsi="Tahoma" w:cs="Tahoma"/>
          <w:color w:val="000000"/>
          <w:sz w:val="24"/>
          <w:szCs w:val="24"/>
          <w:lang w:eastAsia="fr-FR"/>
        </w:rPr>
        <w:t xml:space="preserve"> La loi de 2016 et notamment le décret du 27/07/17 relatif au PTSM réserve une place importante aux aidants dans le parcours de soin et de vie.</w:t>
      </w:r>
    </w:p>
    <w:p w:rsidR="00BD4C02" w:rsidRPr="00B50E8C" w:rsidRDefault="00BD4C02" w:rsidP="00B50E8C">
      <w:pPr>
        <w:spacing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Aujourd’hui, b</w:t>
      </w:r>
      <w:r w:rsidR="008A0DA3" w:rsidRPr="00B50E8C">
        <w:rPr>
          <w:rFonts w:ascii="Tahoma" w:eastAsia="Times New Roman" w:hAnsi="Tahoma" w:cs="Tahoma"/>
          <w:color w:val="000000"/>
          <w:sz w:val="24"/>
          <w:szCs w:val="24"/>
          <w:lang w:eastAsia="fr-FR"/>
        </w:rPr>
        <w:t>eau</w:t>
      </w:r>
      <w:r w:rsidRPr="00B50E8C">
        <w:rPr>
          <w:rFonts w:ascii="Tahoma" w:eastAsia="Times New Roman" w:hAnsi="Tahoma" w:cs="Tahoma"/>
          <w:color w:val="000000"/>
          <w:sz w:val="24"/>
          <w:szCs w:val="24"/>
          <w:lang w:eastAsia="fr-FR"/>
        </w:rPr>
        <w:t>c</w:t>
      </w:r>
      <w:r w:rsidR="008A0DA3" w:rsidRPr="00B50E8C">
        <w:rPr>
          <w:rFonts w:ascii="Tahoma" w:eastAsia="Times New Roman" w:hAnsi="Tahoma" w:cs="Tahoma"/>
          <w:color w:val="000000"/>
          <w:sz w:val="24"/>
          <w:szCs w:val="24"/>
          <w:lang w:eastAsia="fr-FR"/>
        </w:rPr>
        <w:t>ou</w:t>
      </w:r>
      <w:r w:rsidRPr="00B50E8C">
        <w:rPr>
          <w:rFonts w:ascii="Tahoma" w:eastAsia="Times New Roman" w:hAnsi="Tahoma" w:cs="Tahoma"/>
          <w:color w:val="000000"/>
          <w:sz w:val="24"/>
          <w:szCs w:val="24"/>
          <w:lang w:eastAsia="fr-FR"/>
        </w:rPr>
        <w:t>p d’études démontrent l’efficacité des interventions familiales dans la diminution du taux de rechutes, le raccourcissement des hospitalisations et l’amélioration de la compliance médicamenteuse.</w:t>
      </w:r>
    </w:p>
    <w:p w:rsidR="00BD4C02" w:rsidRPr="00B50E8C" w:rsidRDefault="00BD4C02" w:rsidP="00B50E8C">
      <w:pPr>
        <w:spacing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 xml:space="preserve">Les soignants méconnaissent </w:t>
      </w:r>
      <w:r w:rsidR="00EA2311" w:rsidRPr="00B50E8C">
        <w:rPr>
          <w:rFonts w:ascii="Tahoma" w:eastAsia="Times New Roman" w:hAnsi="Tahoma" w:cs="Tahoma"/>
          <w:color w:val="000000"/>
          <w:sz w:val="24"/>
          <w:szCs w:val="24"/>
          <w:lang w:eastAsia="fr-FR"/>
        </w:rPr>
        <w:t xml:space="preserve">encore </w:t>
      </w:r>
      <w:r w:rsidRPr="00B50E8C">
        <w:rPr>
          <w:rFonts w:ascii="Tahoma" w:eastAsia="Times New Roman" w:hAnsi="Tahoma" w:cs="Tahoma"/>
          <w:color w:val="000000"/>
          <w:sz w:val="24"/>
          <w:szCs w:val="24"/>
          <w:lang w:eastAsia="fr-FR"/>
        </w:rPr>
        <w:t xml:space="preserve">ces études et </w:t>
      </w:r>
      <w:r w:rsidR="00EA2311" w:rsidRPr="00B50E8C">
        <w:rPr>
          <w:rFonts w:ascii="Tahoma" w:eastAsia="Times New Roman" w:hAnsi="Tahoma" w:cs="Tahoma"/>
          <w:color w:val="000000"/>
          <w:sz w:val="24"/>
          <w:szCs w:val="24"/>
          <w:lang w:eastAsia="fr-FR"/>
        </w:rPr>
        <w:t>l’impact positif d’une intervention familiale dans le parcours</w:t>
      </w:r>
      <w:r w:rsidR="008A0DA3" w:rsidRPr="00B50E8C">
        <w:rPr>
          <w:rFonts w:ascii="Tahoma" w:eastAsia="Times New Roman" w:hAnsi="Tahoma" w:cs="Tahoma"/>
          <w:color w:val="000000"/>
          <w:sz w:val="24"/>
          <w:szCs w:val="24"/>
          <w:lang w:eastAsia="fr-FR"/>
        </w:rPr>
        <w:t xml:space="preserve"> de soins</w:t>
      </w:r>
      <w:r w:rsidR="00EA2311" w:rsidRPr="00B50E8C">
        <w:rPr>
          <w:rFonts w:ascii="Tahoma" w:eastAsia="Times New Roman" w:hAnsi="Tahoma" w:cs="Tahoma"/>
          <w:color w:val="000000"/>
          <w:sz w:val="24"/>
          <w:szCs w:val="24"/>
          <w:lang w:eastAsia="fr-FR"/>
        </w:rPr>
        <w:t>.</w:t>
      </w:r>
      <w:r w:rsidR="003518B5" w:rsidRPr="00B50E8C">
        <w:rPr>
          <w:rFonts w:ascii="Tahoma" w:eastAsia="Times New Roman" w:hAnsi="Tahoma" w:cs="Tahoma"/>
          <w:color w:val="000000"/>
          <w:sz w:val="24"/>
          <w:szCs w:val="24"/>
          <w:lang w:eastAsia="fr-FR"/>
        </w:rPr>
        <w:t xml:space="preserve"> Il faut à l’occasion de nos réunions cliniques hebdomadaires, penser à évoquer la place des familles et à organiser des rencontre</w:t>
      </w:r>
      <w:r w:rsidR="008A0DA3" w:rsidRPr="00B50E8C">
        <w:rPr>
          <w:rFonts w:ascii="Tahoma" w:eastAsia="Times New Roman" w:hAnsi="Tahoma" w:cs="Tahoma"/>
          <w:color w:val="000000"/>
          <w:sz w:val="24"/>
          <w:szCs w:val="24"/>
          <w:lang w:eastAsia="fr-FR"/>
        </w:rPr>
        <w:t>s</w:t>
      </w:r>
      <w:r w:rsidR="003518B5" w:rsidRPr="00B50E8C">
        <w:rPr>
          <w:rFonts w:ascii="Tahoma" w:eastAsia="Times New Roman" w:hAnsi="Tahoma" w:cs="Tahoma"/>
          <w:color w:val="000000"/>
          <w:sz w:val="24"/>
          <w:szCs w:val="24"/>
          <w:lang w:eastAsia="fr-FR"/>
        </w:rPr>
        <w:t xml:space="preserve"> avec elle.</w:t>
      </w:r>
    </w:p>
    <w:p w:rsidR="00F4543A" w:rsidRPr="00B50E8C" w:rsidRDefault="003518B5" w:rsidP="00B50E8C">
      <w:pPr>
        <w:spacing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lastRenderedPageBreak/>
        <w:t>Le séjour du patient à l’hôpital, ses accompagnements</w:t>
      </w:r>
      <w:r w:rsidR="008A0DA3" w:rsidRPr="00B50E8C">
        <w:rPr>
          <w:rFonts w:ascii="Tahoma" w:eastAsia="Times New Roman" w:hAnsi="Tahoma" w:cs="Tahoma"/>
          <w:color w:val="000000"/>
          <w:sz w:val="24"/>
          <w:szCs w:val="24"/>
          <w:lang w:eastAsia="fr-FR"/>
        </w:rPr>
        <w:t xml:space="preserve"> à l’extérieur pour ses démarches ou pour la </w:t>
      </w:r>
      <w:r w:rsidRPr="00B50E8C">
        <w:rPr>
          <w:rFonts w:ascii="Tahoma" w:eastAsia="Times New Roman" w:hAnsi="Tahoma" w:cs="Tahoma"/>
          <w:color w:val="000000"/>
          <w:sz w:val="24"/>
          <w:szCs w:val="24"/>
          <w:lang w:eastAsia="fr-FR"/>
        </w:rPr>
        <w:t xml:space="preserve">préparation à la sortie, ses soins ambulatoires doivent se réfléchir avec les aidants car c’est un gage pour bien sécuriser </w:t>
      </w:r>
      <w:r w:rsidR="00F4543A" w:rsidRPr="00B50E8C">
        <w:rPr>
          <w:rFonts w:ascii="Tahoma" w:eastAsia="Times New Roman" w:hAnsi="Tahoma" w:cs="Tahoma"/>
          <w:color w:val="000000"/>
          <w:sz w:val="24"/>
          <w:szCs w:val="24"/>
          <w:lang w:eastAsia="fr-FR"/>
        </w:rPr>
        <w:t>son</w:t>
      </w:r>
      <w:r w:rsidRPr="00B50E8C">
        <w:rPr>
          <w:rFonts w:ascii="Tahoma" w:eastAsia="Times New Roman" w:hAnsi="Tahoma" w:cs="Tahoma"/>
          <w:color w:val="000000"/>
          <w:sz w:val="24"/>
          <w:szCs w:val="24"/>
          <w:lang w:eastAsia="fr-FR"/>
        </w:rPr>
        <w:t xml:space="preserve"> parcours de soins et de vie mais aussi pour contribuer à </w:t>
      </w:r>
      <w:r w:rsidR="00F4543A" w:rsidRPr="00B50E8C">
        <w:rPr>
          <w:rFonts w:ascii="Tahoma" w:eastAsia="Times New Roman" w:hAnsi="Tahoma" w:cs="Tahoma"/>
          <w:color w:val="000000"/>
          <w:sz w:val="24"/>
          <w:szCs w:val="24"/>
          <w:lang w:eastAsia="fr-FR"/>
        </w:rPr>
        <w:t>s</w:t>
      </w:r>
      <w:r w:rsidRPr="00B50E8C">
        <w:rPr>
          <w:rFonts w:ascii="Tahoma" w:eastAsia="Times New Roman" w:hAnsi="Tahoma" w:cs="Tahoma"/>
          <w:color w:val="000000"/>
          <w:sz w:val="24"/>
          <w:szCs w:val="24"/>
          <w:lang w:eastAsia="fr-FR"/>
        </w:rPr>
        <w:t xml:space="preserve">a qualité </w:t>
      </w:r>
      <w:r w:rsidR="00F4543A" w:rsidRPr="00B50E8C">
        <w:rPr>
          <w:rFonts w:ascii="Tahoma" w:eastAsia="Times New Roman" w:hAnsi="Tahoma" w:cs="Tahoma"/>
          <w:color w:val="000000"/>
          <w:sz w:val="24"/>
          <w:szCs w:val="24"/>
          <w:lang w:eastAsia="fr-FR"/>
        </w:rPr>
        <w:t xml:space="preserve">et son confort </w:t>
      </w:r>
      <w:r w:rsidRPr="00B50E8C">
        <w:rPr>
          <w:rFonts w:ascii="Tahoma" w:eastAsia="Times New Roman" w:hAnsi="Tahoma" w:cs="Tahoma"/>
          <w:color w:val="000000"/>
          <w:sz w:val="24"/>
          <w:szCs w:val="24"/>
          <w:lang w:eastAsia="fr-FR"/>
        </w:rPr>
        <w:t>de vie</w:t>
      </w:r>
      <w:r w:rsidR="00F4543A" w:rsidRPr="00B50E8C">
        <w:rPr>
          <w:rFonts w:ascii="Tahoma" w:eastAsia="Times New Roman" w:hAnsi="Tahoma" w:cs="Tahoma"/>
          <w:color w:val="000000"/>
          <w:sz w:val="24"/>
          <w:szCs w:val="24"/>
          <w:lang w:eastAsia="fr-FR"/>
        </w:rPr>
        <w:t>.</w:t>
      </w:r>
    </w:p>
    <w:p w:rsidR="00C37788" w:rsidRPr="00B50E8C" w:rsidRDefault="00F4543A" w:rsidP="00B50E8C">
      <w:pPr>
        <w:spacing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Nous devons donc désormais être attentif</w:t>
      </w:r>
      <w:r w:rsidR="008A0DA3" w:rsidRPr="00B50E8C">
        <w:rPr>
          <w:rFonts w:ascii="Tahoma" w:eastAsia="Times New Roman" w:hAnsi="Tahoma" w:cs="Tahoma"/>
          <w:color w:val="000000"/>
          <w:sz w:val="24"/>
          <w:szCs w:val="24"/>
          <w:lang w:eastAsia="fr-FR"/>
        </w:rPr>
        <w:t>s</w:t>
      </w:r>
      <w:r w:rsidRPr="00B50E8C">
        <w:rPr>
          <w:rFonts w:ascii="Tahoma" w:eastAsia="Times New Roman" w:hAnsi="Tahoma" w:cs="Tahoma"/>
          <w:color w:val="000000"/>
          <w:sz w:val="24"/>
          <w:szCs w:val="24"/>
          <w:lang w:eastAsia="fr-FR"/>
        </w:rPr>
        <w:t xml:space="preserve"> mais actif</w:t>
      </w:r>
      <w:r w:rsidR="008A0DA3" w:rsidRPr="00B50E8C">
        <w:rPr>
          <w:rFonts w:ascii="Tahoma" w:eastAsia="Times New Roman" w:hAnsi="Tahoma" w:cs="Tahoma"/>
          <w:color w:val="000000"/>
          <w:sz w:val="24"/>
          <w:szCs w:val="24"/>
          <w:lang w:eastAsia="fr-FR"/>
        </w:rPr>
        <w:t>s</w:t>
      </w:r>
      <w:r w:rsidR="003518B5" w:rsidRPr="00B50E8C">
        <w:rPr>
          <w:rFonts w:ascii="Tahoma" w:eastAsia="Times New Roman" w:hAnsi="Tahoma" w:cs="Tahoma"/>
          <w:color w:val="000000"/>
          <w:sz w:val="24"/>
          <w:szCs w:val="24"/>
          <w:lang w:eastAsia="fr-FR"/>
        </w:rPr>
        <w:t xml:space="preserve"> </w:t>
      </w:r>
      <w:r w:rsidRPr="00B50E8C">
        <w:rPr>
          <w:rFonts w:ascii="Tahoma" w:eastAsia="Times New Roman" w:hAnsi="Tahoma" w:cs="Tahoma"/>
          <w:color w:val="000000"/>
          <w:sz w:val="24"/>
          <w:szCs w:val="24"/>
          <w:lang w:eastAsia="fr-FR"/>
        </w:rPr>
        <w:t>pour intégrer les familles qui sont nos alliés dans le soin.</w:t>
      </w:r>
    </w:p>
    <w:p w:rsidR="00F4543A" w:rsidRPr="00B50E8C" w:rsidRDefault="00F4543A" w:rsidP="00B50E8C">
      <w:pPr>
        <w:spacing w:line="360" w:lineRule="auto"/>
        <w:jc w:val="both"/>
        <w:rPr>
          <w:rFonts w:ascii="Tahoma" w:eastAsia="Times New Roman" w:hAnsi="Tahoma" w:cs="Tahoma"/>
          <w:color w:val="000000"/>
          <w:sz w:val="24"/>
          <w:szCs w:val="24"/>
          <w:lang w:eastAsia="fr-FR"/>
        </w:rPr>
      </w:pPr>
      <w:r w:rsidRPr="00B50E8C">
        <w:rPr>
          <w:rFonts w:ascii="Tahoma" w:eastAsia="Times New Roman" w:hAnsi="Tahoma" w:cs="Tahoma"/>
          <w:color w:val="000000"/>
          <w:sz w:val="24"/>
          <w:szCs w:val="24"/>
          <w:lang w:eastAsia="fr-FR"/>
        </w:rPr>
        <w:t xml:space="preserve">Merci </w:t>
      </w:r>
    </w:p>
    <w:sectPr w:rsidR="00F4543A" w:rsidRPr="00B50E8C" w:rsidSect="00070B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EA3" w:rsidRDefault="00670EA3" w:rsidP="00B50E8C">
      <w:pPr>
        <w:spacing w:after="0" w:line="240" w:lineRule="auto"/>
      </w:pPr>
      <w:r>
        <w:separator/>
      </w:r>
    </w:p>
  </w:endnote>
  <w:endnote w:type="continuationSeparator" w:id="0">
    <w:p w:rsidR="00670EA3" w:rsidRDefault="00670EA3" w:rsidP="00B5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EA3" w:rsidRDefault="00670EA3" w:rsidP="00B50E8C">
      <w:pPr>
        <w:spacing w:after="0" w:line="240" w:lineRule="auto"/>
      </w:pPr>
      <w:r>
        <w:separator/>
      </w:r>
    </w:p>
  </w:footnote>
  <w:footnote w:type="continuationSeparator" w:id="0">
    <w:p w:rsidR="00670EA3" w:rsidRDefault="00670EA3" w:rsidP="00B50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92440"/>
    <w:multiLevelType w:val="hybridMultilevel"/>
    <w:tmpl w:val="EE0CC710"/>
    <w:lvl w:ilvl="0" w:tplc="4732ABFE">
      <w:start w:val="1"/>
      <w:numFmt w:val="bullet"/>
      <w:lvlText w:val=""/>
      <w:lvlJc w:val="left"/>
      <w:pPr>
        <w:tabs>
          <w:tab w:val="num" w:pos="720"/>
        </w:tabs>
        <w:ind w:left="720" w:hanging="360"/>
      </w:pPr>
      <w:rPr>
        <w:rFonts w:ascii="Wingdings" w:hAnsi="Wingdings" w:hint="default"/>
      </w:rPr>
    </w:lvl>
    <w:lvl w:ilvl="1" w:tplc="AD8413CC" w:tentative="1">
      <w:start w:val="1"/>
      <w:numFmt w:val="bullet"/>
      <w:lvlText w:val=""/>
      <w:lvlJc w:val="left"/>
      <w:pPr>
        <w:tabs>
          <w:tab w:val="num" w:pos="1440"/>
        </w:tabs>
        <w:ind w:left="1440" w:hanging="360"/>
      </w:pPr>
      <w:rPr>
        <w:rFonts w:ascii="Wingdings" w:hAnsi="Wingdings" w:hint="default"/>
      </w:rPr>
    </w:lvl>
    <w:lvl w:ilvl="2" w:tplc="E180A74E" w:tentative="1">
      <w:start w:val="1"/>
      <w:numFmt w:val="bullet"/>
      <w:lvlText w:val=""/>
      <w:lvlJc w:val="left"/>
      <w:pPr>
        <w:tabs>
          <w:tab w:val="num" w:pos="2160"/>
        </w:tabs>
        <w:ind w:left="2160" w:hanging="360"/>
      </w:pPr>
      <w:rPr>
        <w:rFonts w:ascii="Wingdings" w:hAnsi="Wingdings" w:hint="default"/>
      </w:rPr>
    </w:lvl>
    <w:lvl w:ilvl="3" w:tplc="FAC85BA6" w:tentative="1">
      <w:start w:val="1"/>
      <w:numFmt w:val="bullet"/>
      <w:lvlText w:val=""/>
      <w:lvlJc w:val="left"/>
      <w:pPr>
        <w:tabs>
          <w:tab w:val="num" w:pos="2880"/>
        </w:tabs>
        <w:ind w:left="2880" w:hanging="360"/>
      </w:pPr>
      <w:rPr>
        <w:rFonts w:ascii="Wingdings" w:hAnsi="Wingdings" w:hint="default"/>
      </w:rPr>
    </w:lvl>
    <w:lvl w:ilvl="4" w:tplc="5EBCE5EE" w:tentative="1">
      <w:start w:val="1"/>
      <w:numFmt w:val="bullet"/>
      <w:lvlText w:val=""/>
      <w:lvlJc w:val="left"/>
      <w:pPr>
        <w:tabs>
          <w:tab w:val="num" w:pos="3600"/>
        </w:tabs>
        <w:ind w:left="3600" w:hanging="360"/>
      </w:pPr>
      <w:rPr>
        <w:rFonts w:ascii="Wingdings" w:hAnsi="Wingdings" w:hint="default"/>
      </w:rPr>
    </w:lvl>
    <w:lvl w:ilvl="5" w:tplc="6A2ECD04" w:tentative="1">
      <w:start w:val="1"/>
      <w:numFmt w:val="bullet"/>
      <w:lvlText w:val=""/>
      <w:lvlJc w:val="left"/>
      <w:pPr>
        <w:tabs>
          <w:tab w:val="num" w:pos="4320"/>
        </w:tabs>
        <w:ind w:left="4320" w:hanging="360"/>
      </w:pPr>
      <w:rPr>
        <w:rFonts w:ascii="Wingdings" w:hAnsi="Wingdings" w:hint="default"/>
      </w:rPr>
    </w:lvl>
    <w:lvl w:ilvl="6" w:tplc="AD589B76" w:tentative="1">
      <w:start w:val="1"/>
      <w:numFmt w:val="bullet"/>
      <w:lvlText w:val=""/>
      <w:lvlJc w:val="left"/>
      <w:pPr>
        <w:tabs>
          <w:tab w:val="num" w:pos="5040"/>
        </w:tabs>
        <w:ind w:left="5040" w:hanging="360"/>
      </w:pPr>
      <w:rPr>
        <w:rFonts w:ascii="Wingdings" w:hAnsi="Wingdings" w:hint="default"/>
      </w:rPr>
    </w:lvl>
    <w:lvl w:ilvl="7" w:tplc="9B101E8C" w:tentative="1">
      <w:start w:val="1"/>
      <w:numFmt w:val="bullet"/>
      <w:lvlText w:val=""/>
      <w:lvlJc w:val="left"/>
      <w:pPr>
        <w:tabs>
          <w:tab w:val="num" w:pos="5760"/>
        </w:tabs>
        <w:ind w:left="5760" w:hanging="360"/>
      </w:pPr>
      <w:rPr>
        <w:rFonts w:ascii="Wingdings" w:hAnsi="Wingdings" w:hint="default"/>
      </w:rPr>
    </w:lvl>
    <w:lvl w:ilvl="8" w:tplc="5790A34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B63C6C"/>
    <w:multiLevelType w:val="hybridMultilevel"/>
    <w:tmpl w:val="47F60374"/>
    <w:lvl w:ilvl="0" w:tplc="740C6F54">
      <w:start w:val="1"/>
      <w:numFmt w:val="bullet"/>
      <w:lvlText w:val="E"/>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E6E3600"/>
    <w:multiLevelType w:val="hybridMultilevel"/>
    <w:tmpl w:val="A7FE6142"/>
    <w:lvl w:ilvl="0" w:tplc="A808AF5C">
      <w:start w:val="1"/>
      <w:numFmt w:val="bullet"/>
      <w:lvlText w:val=""/>
      <w:lvlJc w:val="left"/>
      <w:pPr>
        <w:tabs>
          <w:tab w:val="num" w:pos="720"/>
        </w:tabs>
        <w:ind w:left="720" w:hanging="360"/>
      </w:pPr>
      <w:rPr>
        <w:rFonts w:ascii="Wingdings" w:hAnsi="Wingdings" w:hint="default"/>
      </w:rPr>
    </w:lvl>
    <w:lvl w:ilvl="1" w:tplc="E4BC9D90" w:tentative="1">
      <w:start w:val="1"/>
      <w:numFmt w:val="bullet"/>
      <w:lvlText w:val=""/>
      <w:lvlJc w:val="left"/>
      <w:pPr>
        <w:tabs>
          <w:tab w:val="num" w:pos="1440"/>
        </w:tabs>
        <w:ind w:left="1440" w:hanging="360"/>
      </w:pPr>
      <w:rPr>
        <w:rFonts w:ascii="Wingdings" w:hAnsi="Wingdings" w:hint="default"/>
      </w:rPr>
    </w:lvl>
    <w:lvl w:ilvl="2" w:tplc="218A0E4E" w:tentative="1">
      <w:start w:val="1"/>
      <w:numFmt w:val="bullet"/>
      <w:lvlText w:val=""/>
      <w:lvlJc w:val="left"/>
      <w:pPr>
        <w:tabs>
          <w:tab w:val="num" w:pos="2160"/>
        </w:tabs>
        <w:ind w:left="2160" w:hanging="360"/>
      </w:pPr>
      <w:rPr>
        <w:rFonts w:ascii="Wingdings" w:hAnsi="Wingdings" w:hint="default"/>
      </w:rPr>
    </w:lvl>
    <w:lvl w:ilvl="3" w:tplc="2DFA47A0" w:tentative="1">
      <w:start w:val="1"/>
      <w:numFmt w:val="bullet"/>
      <w:lvlText w:val=""/>
      <w:lvlJc w:val="left"/>
      <w:pPr>
        <w:tabs>
          <w:tab w:val="num" w:pos="2880"/>
        </w:tabs>
        <w:ind w:left="2880" w:hanging="360"/>
      </w:pPr>
      <w:rPr>
        <w:rFonts w:ascii="Wingdings" w:hAnsi="Wingdings" w:hint="default"/>
      </w:rPr>
    </w:lvl>
    <w:lvl w:ilvl="4" w:tplc="15F6EF36" w:tentative="1">
      <w:start w:val="1"/>
      <w:numFmt w:val="bullet"/>
      <w:lvlText w:val=""/>
      <w:lvlJc w:val="left"/>
      <w:pPr>
        <w:tabs>
          <w:tab w:val="num" w:pos="3600"/>
        </w:tabs>
        <w:ind w:left="3600" w:hanging="360"/>
      </w:pPr>
      <w:rPr>
        <w:rFonts w:ascii="Wingdings" w:hAnsi="Wingdings" w:hint="default"/>
      </w:rPr>
    </w:lvl>
    <w:lvl w:ilvl="5" w:tplc="8ED4045A" w:tentative="1">
      <w:start w:val="1"/>
      <w:numFmt w:val="bullet"/>
      <w:lvlText w:val=""/>
      <w:lvlJc w:val="left"/>
      <w:pPr>
        <w:tabs>
          <w:tab w:val="num" w:pos="4320"/>
        </w:tabs>
        <w:ind w:left="4320" w:hanging="360"/>
      </w:pPr>
      <w:rPr>
        <w:rFonts w:ascii="Wingdings" w:hAnsi="Wingdings" w:hint="default"/>
      </w:rPr>
    </w:lvl>
    <w:lvl w:ilvl="6" w:tplc="2DEC2808" w:tentative="1">
      <w:start w:val="1"/>
      <w:numFmt w:val="bullet"/>
      <w:lvlText w:val=""/>
      <w:lvlJc w:val="left"/>
      <w:pPr>
        <w:tabs>
          <w:tab w:val="num" w:pos="5040"/>
        </w:tabs>
        <w:ind w:left="5040" w:hanging="360"/>
      </w:pPr>
      <w:rPr>
        <w:rFonts w:ascii="Wingdings" w:hAnsi="Wingdings" w:hint="default"/>
      </w:rPr>
    </w:lvl>
    <w:lvl w:ilvl="7" w:tplc="1B166EFC" w:tentative="1">
      <w:start w:val="1"/>
      <w:numFmt w:val="bullet"/>
      <w:lvlText w:val=""/>
      <w:lvlJc w:val="left"/>
      <w:pPr>
        <w:tabs>
          <w:tab w:val="num" w:pos="5760"/>
        </w:tabs>
        <w:ind w:left="5760" w:hanging="360"/>
      </w:pPr>
      <w:rPr>
        <w:rFonts w:ascii="Wingdings" w:hAnsi="Wingdings" w:hint="default"/>
      </w:rPr>
    </w:lvl>
    <w:lvl w:ilvl="8" w:tplc="1472B6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B6950"/>
    <w:multiLevelType w:val="hybridMultilevel"/>
    <w:tmpl w:val="EEDE776E"/>
    <w:lvl w:ilvl="0" w:tplc="740C6F54">
      <w:start w:val="1"/>
      <w:numFmt w:val="bullet"/>
      <w:lvlText w:val="E"/>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4E4226"/>
    <w:multiLevelType w:val="hybridMultilevel"/>
    <w:tmpl w:val="B9FC8236"/>
    <w:lvl w:ilvl="0" w:tplc="740C6F54">
      <w:start w:val="1"/>
      <w:numFmt w:val="bullet"/>
      <w:lvlText w:val="E"/>
      <w:lvlJc w:val="left"/>
      <w:pPr>
        <w:ind w:left="2160" w:hanging="360"/>
      </w:pPr>
      <w:rPr>
        <w:rFonts w:ascii="Wingdings 2" w:hAnsi="Wingdings 2"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5D426EF8"/>
    <w:multiLevelType w:val="hybridMultilevel"/>
    <w:tmpl w:val="F0A46FAC"/>
    <w:lvl w:ilvl="0" w:tplc="BAB087AA">
      <w:start w:val="1"/>
      <w:numFmt w:val="bullet"/>
      <w:lvlText w:val=""/>
      <w:lvlJc w:val="left"/>
      <w:pPr>
        <w:tabs>
          <w:tab w:val="num" w:pos="720"/>
        </w:tabs>
        <w:ind w:left="720" w:hanging="360"/>
      </w:pPr>
      <w:rPr>
        <w:rFonts w:ascii="Wingdings" w:hAnsi="Wingdings" w:hint="default"/>
      </w:rPr>
    </w:lvl>
    <w:lvl w:ilvl="1" w:tplc="0ACA4462" w:tentative="1">
      <w:start w:val="1"/>
      <w:numFmt w:val="bullet"/>
      <w:lvlText w:val=""/>
      <w:lvlJc w:val="left"/>
      <w:pPr>
        <w:tabs>
          <w:tab w:val="num" w:pos="1440"/>
        </w:tabs>
        <w:ind w:left="1440" w:hanging="360"/>
      </w:pPr>
      <w:rPr>
        <w:rFonts w:ascii="Wingdings" w:hAnsi="Wingdings" w:hint="default"/>
      </w:rPr>
    </w:lvl>
    <w:lvl w:ilvl="2" w:tplc="EC8684E6" w:tentative="1">
      <w:start w:val="1"/>
      <w:numFmt w:val="bullet"/>
      <w:lvlText w:val=""/>
      <w:lvlJc w:val="left"/>
      <w:pPr>
        <w:tabs>
          <w:tab w:val="num" w:pos="2160"/>
        </w:tabs>
        <w:ind w:left="2160" w:hanging="360"/>
      </w:pPr>
      <w:rPr>
        <w:rFonts w:ascii="Wingdings" w:hAnsi="Wingdings" w:hint="default"/>
      </w:rPr>
    </w:lvl>
    <w:lvl w:ilvl="3" w:tplc="0182152C" w:tentative="1">
      <w:start w:val="1"/>
      <w:numFmt w:val="bullet"/>
      <w:lvlText w:val=""/>
      <w:lvlJc w:val="left"/>
      <w:pPr>
        <w:tabs>
          <w:tab w:val="num" w:pos="2880"/>
        </w:tabs>
        <w:ind w:left="2880" w:hanging="360"/>
      </w:pPr>
      <w:rPr>
        <w:rFonts w:ascii="Wingdings" w:hAnsi="Wingdings" w:hint="default"/>
      </w:rPr>
    </w:lvl>
    <w:lvl w:ilvl="4" w:tplc="A67EDA70" w:tentative="1">
      <w:start w:val="1"/>
      <w:numFmt w:val="bullet"/>
      <w:lvlText w:val=""/>
      <w:lvlJc w:val="left"/>
      <w:pPr>
        <w:tabs>
          <w:tab w:val="num" w:pos="3600"/>
        </w:tabs>
        <w:ind w:left="3600" w:hanging="360"/>
      </w:pPr>
      <w:rPr>
        <w:rFonts w:ascii="Wingdings" w:hAnsi="Wingdings" w:hint="default"/>
      </w:rPr>
    </w:lvl>
    <w:lvl w:ilvl="5" w:tplc="A5EA9D02" w:tentative="1">
      <w:start w:val="1"/>
      <w:numFmt w:val="bullet"/>
      <w:lvlText w:val=""/>
      <w:lvlJc w:val="left"/>
      <w:pPr>
        <w:tabs>
          <w:tab w:val="num" w:pos="4320"/>
        </w:tabs>
        <w:ind w:left="4320" w:hanging="360"/>
      </w:pPr>
      <w:rPr>
        <w:rFonts w:ascii="Wingdings" w:hAnsi="Wingdings" w:hint="default"/>
      </w:rPr>
    </w:lvl>
    <w:lvl w:ilvl="6" w:tplc="CCCA0492" w:tentative="1">
      <w:start w:val="1"/>
      <w:numFmt w:val="bullet"/>
      <w:lvlText w:val=""/>
      <w:lvlJc w:val="left"/>
      <w:pPr>
        <w:tabs>
          <w:tab w:val="num" w:pos="5040"/>
        </w:tabs>
        <w:ind w:left="5040" w:hanging="360"/>
      </w:pPr>
      <w:rPr>
        <w:rFonts w:ascii="Wingdings" w:hAnsi="Wingdings" w:hint="default"/>
      </w:rPr>
    </w:lvl>
    <w:lvl w:ilvl="7" w:tplc="BBAEBA98" w:tentative="1">
      <w:start w:val="1"/>
      <w:numFmt w:val="bullet"/>
      <w:lvlText w:val=""/>
      <w:lvlJc w:val="left"/>
      <w:pPr>
        <w:tabs>
          <w:tab w:val="num" w:pos="5760"/>
        </w:tabs>
        <w:ind w:left="5760" w:hanging="360"/>
      </w:pPr>
      <w:rPr>
        <w:rFonts w:ascii="Wingdings" w:hAnsi="Wingdings" w:hint="default"/>
      </w:rPr>
    </w:lvl>
    <w:lvl w:ilvl="8" w:tplc="D80E30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C91F80"/>
    <w:multiLevelType w:val="hybridMultilevel"/>
    <w:tmpl w:val="412E10C8"/>
    <w:lvl w:ilvl="0" w:tplc="1BF274DC">
      <w:start w:val="1"/>
      <w:numFmt w:val="bullet"/>
      <w:lvlText w:val=""/>
      <w:lvlJc w:val="left"/>
      <w:pPr>
        <w:tabs>
          <w:tab w:val="num" w:pos="720"/>
        </w:tabs>
        <w:ind w:left="720" w:hanging="360"/>
      </w:pPr>
      <w:rPr>
        <w:rFonts w:ascii="Wingdings 2" w:hAnsi="Wingdings 2" w:hint="default"/>
      </w:rPr>
    </w:lvl>
    <w:lvl w:ilvl="1" w:tplc="ACC6C0A8">
      <w:start w:val="1114"/>
      <w:numFmt w:val="bullet"/>
      <w:lvlText w:val="•"/>
      <w:lvlJc w:val="left"/>
      <w:pPr>
        <w:tabs>
          <w:tab w:val="num" w:pos="1440"/>
        </w:tabs>
        <w:ind w:left="1440" w:hanging="360"/>
      </w:pPr>
      <w:rPr>
        <w:rFonts w:ascii="Times New Roman" w:hAnsi="Times New Roman" w:hint="default"/>
      </w:rPr>
    </w:lvl>
    <w:lvl w:ilvl="2" w:tplc="64EC2E42">
      <w:start w:val="1114"/>
      <w:numFmt w:val="bullet"/>
      <w:lvlText w:val=""/>
      <w:lvlJc w:val="left"/>
      <w:pPr>
        <w:tabs>
          <w:tab w:val="num" w:pos="2160"/>
        </w:tabs>
        <w:ind w:left="2160" w:hanging="360"/>
      </w:pPr>
      <w:rPr>
        <w:rFonts w:ascii="Wingdings 2" w:hAnsi="Wingdings 2" w:hint="default"/>
      </w:rPr>
    </w:lvl>
    <w:lvl w:ilvl="3" w:tplc="0D3ACF62" w:tentative="1">
      <w:start w:val="1"/>
      <w:numFmt w:val="bullet"/>
      <w:lvlText w:val=""/>
      <w:lvlJc w:val="left"/>
      <w:pPr>
        <w:tabs>
          <w:tab w:val="num" w:pos="2880"/>
        </w:tabs>
        <w:ind w:left="2880" w:hanging="360"/>
      </w:pPr>
      <w:rPr>
        <w:rFonts w:ascii="Wingdings 2" w:hAnsi="Wingdings 2" w:hint="default"/>
      </w:rPr>
    </w:lvl>
    <w:lvl w:ilvl="4" w:tplc="7D3ABC78" w:tentative="1">
      <w:start w:val="1"/>
      <w:numFmt w:val="bullet"/>
      <w:lvlText w:val=""/>
      <w:lvlJc w:val="left"/>
      <w:pPr>
        <w:tabs>
          <w:tab w:val="num" w:pos="3600"/>
        </w:tabs>
        <w:ind w:left="3600" w:hanging="360"/>
      </w:pPr>
      <w:rPr>
        <w:rFonts w:ascii="Wingdings 2" w:hAnsi="Wingdings 2" w:hint="default"/>
      </w:rPr>
    </w:lvl>
    <w:lvl w:ilvl="5" w:tplc="FDCAFCB2" w:tentative="1">
      <w:start w:val="1"/>
      <w:numFmt w:val="bullet"/>
      <w:lvlText w:val=""/>
      <w:lvlJc w:val="left"/>
      <w:pPr>
        <w:tabs>
          <w:tab w:val="num" w:pos="4320"/>
        </w:tabs>
        <w:ind w:left="4320" w:hanging="360"/>
      </w:pPr>
      <w:rPr>
        <w:rFonts w:ascii="Wingdings 2" w:hAnsi="Wingdings 2" w:hint="default"/>
      </w:rPr>
    </w:lvl>
    <w:lvl w:ilvl="6" w:tplc="D9BEEEBE" w:tentative="1">
      <w:start w:val="1"/>
      <w:numFmt w:val="bullet"/>
      <w:lvlText w:val=""/>
      <w:lvlJc w:val="left"/>
      <w:pPr>
        <w:tabs>
          <w:tab w:val="num" w:pos="5040"/>
        </w:tabs>
        <w:ind w:left="5040" w:hanging="360"/>
      </w:pPr>
      <w:rPr>
        <w:rFonts w:ascii="Wingdings 2" w:hAnsi="Wingdings 2" w:hint="default"/>
      </w:rPr>
    </w:lvl>
    <w:lvl w:ilvl="7" w:tplc="915AC140" w:tentative="1">
      <w:start w:val="1"/>
      <w:numFmt w:val="bullet"/>
      <w:lvlText w:val=""/>
      <w:lvlJc w:val="left"/>
      <w:pPr>
        <w:tabs>
          <w:tab w:val="num" w:pos="5760"/>
        </w:tabs>
        <w:ind w:left="5760" w:hanging="360"/>
      </w:pPr>
      <w:rPr>
        <w:rFonts w:ascii="Wingdings 2" w:hAnsi="Wingdings 2" w:hint="default"/>
      </w:rPr>
    </w:lvl>
    <w:lvl w:ilvl="8" w:tplc="5A2E08C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79644BF9"/>
    <w:multiLevelType w:val="hybridMultilevel"/>
    <w:tmpl w:val="57AA7A7C"/>
    <w:lvl w:ilvl="0" w:tplc="740C6F54">
      <w:start w:val="1"/>
      <w:numFmt w:val="bullet"/>
      <w:lvlText w:val="E"/>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67"/>
    <w:rsid w:val="000115E5"/>
    <w:rsid w:val="00013734"/>
    <w:rsid w:val="00020B11"/>
    <w:rsid w:val="0002523A"/>
    <w:rsid w:val="00044B9A"/>
    <w:rsid w:val="00051621"/>
    <w:rsid w:val="00066461"/>
    <w:rsid w:val="00070BD8"/>
    <w:rsid w:val="00072022"/>
    <w:rsid w:val="000770F5"/>
    <w:rsid w:val="00082C74"/>
    <w:rsid w:val="000840E4"/>
    <w:rsid w:val="000846F8"/>
    <w:rsid w:val="0009365C"/>
    <w:rsid w:val="0009386A"/>
    <w:rsid w:val="000955BD"/>
    <w:rsid w:val="000A2412"/>
    <w:rsid w:val="001016E0"/>
    <w:rsid w:val="00102379"/>
    <w:rsid w:val="001059DF"/>
    <w:rsid w:val="00113B06"/>
    <w:rsid w:val="00114967"/>
    <w:rsid w:val="00117D8F"/>
    <w:rsid w:val="00127937"/>
    <w:rsid w:val="0014494C"/>
    <w:rsid w:val="00145DD9"/>
    <w:rsid w:val="00146C72"/>
    <w:rsid w:val="001534D7"/>
    <w:rsid w:val="00162EE2"/>
    <w:rsid w:val="0018326F"/>
    <w:rsid w:val="001B2299"/>
    <w:rsid w:val="001C2737"/>
    <w:rsid w:val="001D3327"/>
    <w:rsid w:val="001E14D5"/>
    <w:rsid w:val="0022032B"/>
    <w:rsid w:val="00234503"/>
    <w:rsid w:val="0023643B"/>
    <w:rsid w:val="00243881"/>
    <w:rsid w:val="00251C64"/>
    <w:rsid w:val="0028564B"/>
    <w:rsid w:val="002941B2"/>
    <w:rsid w:val="002A44AA"/>
    <w:rsid w:val="002B0F3D"/>
    <w:rsid w:val="002B4D60"/>
    <w:rsid w:val="002C321E"/>
    <w:rsid w:val="002D123D"/>
    <w:rsid w:val="002D15B5"/>
    <w:rsid w:val="002D778B"/>
    <w:rsid w:val="002F477B"/>
    <w:rsid w:val="00303C5D"/>
    <w:rsid w:val="00307AAA"/>
    <w:rsid w:val="0031221F"/>
    <w:rsid w:val="0031250A"/>
    <w:rsid w:val="00314482"/>
    <w:rsid w:val="00314965"/>
    <w:rsid w:val="003429AB"/>
    <w:rsid w:val="003518B5"/>
    <w:rsid w:val="00363C3E"/>
    <w:rsid w:val="00363EF4"/>
    <w:rsid w:val="00366A76"/>
    <w:rsid w:val="00375EE4"/>
    <w:rsid w:val="00376658"/>
    <w:rsid w:val="003773A5"/>
    <w:rsid w:val="003D3B57"/>
    <w:rsid w:val="003E5373"/>
    <w:rsid w:val="003F390F"/>
    <w:rsid w:val="003F690D"/>
    <w:rsid w:val="004025EB"/>
    <w:rsid w:val="00411989"/>
    <w:rsid w:val="004242EB"/>
    <w:rsid w:val="0043501E"/>
    <w:rsid w:val="004603A5"/>
    <w:rsid w:val="00470C67"/>
    <w:rsid w:val="004768F0"/>
    <w:rsid w:val="00490258"/>
    <w:rsid w:val="004903A5"/>
    <w:rsid w:val="004A3795"/>
    <w:rsid w:val="004A6A66"/>
    <w:rsid w:val="004B13AC"/>
    <w:rsid w:val="004B2A2A"/>
    <w:rsid w:val="004C5453"/>
    <w:rsid w:val="004D0AB6"/>
    <w:rsid w:val="004F0930"/>
    <w:rsid w:val="005205DA"/>
    <w:rsid w:val="005230C4"/>
    <w:rsid w:val="00523C0D"/>
    <w:rsid w:val="00523EB6"/>
    <w:rsid w:val="00536B44"/>
    <w:rsid w:val="0054435D"/>
    <w:rsid w:val="00547E11"/>
    <w:rsid w:val="00557767"/>
    <w:rsid w:val="0056621F"/>
    <w:rsid w:val="005731C9"/>
    <w:rsid w:val="00575AFB"/>
    <w:rsid w:val="00582718"/>
    <w:rsid w:val="0059329D"/>
    <w:rsid w:val="00593FC2"/>
    <w:rsid w:val="00595582"/>
    <w:rsid w:val="005A2352"/>
    <w:rsid w:val="005C007E"/>
    <w:rsid w:val="005C7D5F"/>
    <w:rsid w:val="005E336E"/>
    <w:rsid w:val="005F00D0"/>
    <w:rsid w:val="00613B0B"/>
    <w:rsid w:val="00641A30"/>
    <w:rsid w:val="00670EA3"/>
    <w:rsid w:val="0067144C"/>
    <w:rsid w:val="006726B2"/>
    <w:rsid w:val="00680613"/>
    <w:rsid w:val="00680D5A"/>
    <w:rsid w:val="0068363E"/>
    <w:rsid w:val="0068596C"/>
    <w:rsid w:val="006860E0"/>
    <w:rsid w:val="00693AB5"/>
    <w:rsid w:val="006A583F"/>
    <w:rsid w:val="006A6337"/>
    <w:rsid w:val="006B1B89"/>
    <w:rsid w:val="006D3F3A"/>
    <w:rsid w:val="006D436E"/>
    <w:rsid w:val="007147E8"/>
    <w:rsid w:val="00725A56"/>
    <w:rsid w:val="007305FC"/>
    <w:rsid w:val="00735789"/>
    <w:rsid w:val="0077794B"/>
    <w:rsid w:val="0078130A"/>
    <w:rsid w:val="007A6990"/>
    <w:rsid w:val="007B076C"/>
    <w:rsid w:val="007B1DAC"/>
    <w:rsid w:val="007B46EC"/>
    <w:rsid w:val="007C5120"/>
    <w:rsid w:val="007D0811"/>
    <w:rsid w:val="007D3AA9"/>
    <w:rsid w:val="007D5479"/>
    <w:rsid w:val="007F586E"/>
    <w:rsid w:val="00814597"/>
    <w:rsid w:val="00814A8B"/>
    <w:rsid w:val="008466E5"/>
    <w:rsid w:val="00847E73"/>
    <w:rsid w:val="00851424"/>
    <w:rsid w:val="00891AAB"/>
    <w:rsid w:val="00892CF3"/>
    <w:rsid w:val="008931E3"/>
    <w:rsid w:val="008934F6"/>
    <w:rsid w:val="008A0DA3"/>
    <w:rsid w:val="008A17D2"/>
    <w:rsid w:val="008C1D0E"/>
    <w:rsid w:val="008C2B88"/>
    <w:rsid w:val="008C6C2F"/>
    <w:rsid w:val="008E609F"/>
    <w:rsid w:val="008E7F92"/>
    <w:rsid w:val="008F5388"/>
    <w:rsid w:val="008F55E7"/>
    <w:rsid w:val="009144E3"/>
    <w:rsid w:val="0092042B"/>
    <w:rsid w:val="00935EB6"/>
    <w:rsid w:val="00953B99"/>
    <w:rsid w:val="009614E1"/>
    <w:rsid w:val="00964251"/>
    <w:rsid w:val="00966DD1"/>
    <w:rsid w:val="00977606"/>
    <w:rsid w:val="009853EF"/>
    <w:rsid w:val="00996699"/>
    <w:rsid w:val="009A2A7D"/>
    <w:rsid w:val="009A5D58"/>
    <w:rsid w:val="009A6F91"/>
    <w:rsid w:val="009A7B55"/>
    <w:rsid w:val="009B0F6E"/>
    <w:rsid w:val="009C383E"/>
    <w:rsid w:val="009C566B"/>
    <w:rsid w:val="009D5CBF"/>
    <w:rsid w:val="009E1F34"/>
    <w:rsid w:val="009F0B88"/>
    <w:rsid w:val="00A07373"/>
    <w:rsid w:val="00A11200"/>
    <w:rsid w:val="00A3302E"/>
    <w:rsid w:val="00A542CD"/>
    <w:rsid w:val="00A57B7C"/>
    <w:rsid w:val="00A863EF"/>
    <w:rsid w:val="00A970B5"/>
    <w:rsid w:val="00AC1611"/>
    <w:rsid w:val="00AC3A4C"/>
    <w:rsid w:val="00AE2520"/>
    <w:rsid w:val="00B05542"/>
    <w:rsid w:val="00B13AE4"/>
    <w:rsid w:val="00B14778"/>
    <w:rsid w:val="00B148E2"/>
    <w:rsid w:val="00B37998"/>
    <w:rsid w:val="00B379FA"/>
    <w:rsid w:val="00B47AB9"/>
    <w:rsid w:val="00B50E8C"/>
    <w:rsid w:val="00B5431C"/>
    <w:rsid w:val="00B67821"/>
    <w:rsid w:val="00B71081"/>
    <w:rsid w:val="00B71A09"/>
    <w:rsid w:val="00B77005"/>
    <w:rsid w:val="00B84DB8"/>
    <w:rsid w:val="00B94D23"/>
    <w:rsid w:val="00B97962"/>
    <w:rsid w:val="00BA1F2D"/>
    <w:rsid w:val="00BA5B76"/>
    <w:rsid w:val="00BB5D55"/>
    <w:rsid w:val="00BC3074"/>
    <w:rsid w:val="00BD3458"/>
    <w:rsid w:val="00BD4C02"/>
    <w:rsid w:val="00BD6C32"/>
    <w:rsid w:val="00C01359"/>
    <w:rsid w:val="00C07B4F"/>
    <w:rsid w:val="00C156A3"/>
    <w:rsid w:val="00C32CA2"/>
    <w:rsid w:val="00C37788"/>
    <w:rsid w:val="00C43D98"/>
    <w:rsid w:val="00C66EFD"/>
    <w:rsid w:val="00C87ADB"/>
    <w:rsid w:val="00CA2603"/>
    <w:rsid w:val="00CA2A7C"/>
    <w:rsid w:val="00CA3967"/>
    <w:rsid w:val="00CA5858"/>
    <w:rsid w:val="00CB57FA"/>
    <w:rsid w:val="00CC54BC"/>
    <w:rsid w:val="00CD5281"/>
    <w:rsid w:val="00CF2C86"/>
    <w:rsid w:val="00CF7605"/>
    <w:rsid w:val="00D04A1C"/>
    <w:rsid w:val="00D06C53"/>
    <w:rsid w:val="00D14FAD"/>
    <w:rsid w:val="00D34326"/>
    <w:rsid w:val="00D3714C"/>
    <w:rsid w:val="00D814EC"/>
    <w:rsid w:val="00DB23C8"/>
    <w:rsid w:val="00DB296C"/>
    <w:rsid w:val="00DC5ABE"/>
    <w:rsid w:val="00DE479E"/>
    <w:rsid w:val="00E00144"/>
    <w:rsid w:val="00E02AD4"/>
    <w:rsid w:val="00E0307E"/>
    <w:rsid w:val="00E03E3D"/>
    <w:rsid w:val="00E114D8"/>
    <w:rsid w:val="00E36227"/>
    <w:rsid w:val="00E479D5"/>
    <w:rsid w:val="00E63622"/>
    <w:rsid w:val="00E64363"/>
    <w:rsid w:val="00E71222"/>
    <w:rsid w:val="00E72C65"/>
    <w:rsid w:val="00E82D43"/>
    <w:rsid w:val="00E9533E"/>
    <w:rsid w:val="00EA0EFD"/>
    <w:rsid w:val="00EA2311"/>
    <w:rsid w:val="00EA6399"/>
    <w:rsid w:val="00EC6C12"/>
    <w:rsid w:val="00ED3BF5"/>
    <w:rsid w:val="00ED40F2"/>
    <w:rsid w:val="00ED4859"/>
    <w:rsid w:val="00EE3441"/>
    <w:rsid w:val="00EF39B6"/>
    <w:rsid w:val="00EF4BEB"/>
    <w:rsid w:val="00F118BD"/>
    <w:rsid w:val="00F168CA"/>
    <w:rsid w:val="00F22D65"/>
    <w:rsid w:val="00F3215A"/>
    <w:rsid w:val="00F4543A"/>
    <w:rsid w:val="00F5250A"/>
    <w:rsid w:val="00F539CE"/>
    <w:rsid w:val="00F65711"/>
    <w:rsid w:val="00F76599"/>
    <w:rsid w:val="00F85D0C"/>
    <w:rsid w:val="00FA046E"/>
    <w:rsid w:val="00FC74BA"/>
    <w:rsid w:val="00FD1F58"/>
    <w:rsid w:val="00FD3AF1"/>
    <w:rsid w:val="00FD70D3"/>
    <w:rsid w:val="00FE73C7"/>
    <w:rsid w:val="00FF1A1C"/>
    <w:rsid w:val="00FF43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BA363"/>
  <w15:docId w15:val="{107B28C9-5783-46E1-9231-A7E561EB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BD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E479D5"/>
  </w:style>
  <w:style w:type="paragraph" w:styleId="Paragraphedeliste">
    <w:name w:val="List Paragraph"/>
    <w:basedOn w:val="Normal"/>
    <w:uiPriority w:val="34"/>
    <w:qFormat/>
    <w:rsid w:val="00363EF4"/>
    <w:pPr>
      <w:ind w:left="720"/>
      <w:contextualSpacing/>
    </w:pPr>
  </w:style>
  <w:style w:type="paragraph" w:styleId="Textedebulles">
    <w:name w:val="Balloon Text"/>
    <w:basedOn w:val="Normal"/>
    <w:link w:val="TextedebullesCar"/>
    <w:uiPriority w:val="99"/>
    <w:semiHidden/>
    <w:unhideWhenUsed/>
    <w:rsid w:val="00C43D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3D98"/>
    <w:rPr>
      <w:rFonts w:ascii="Tahoma" w:hAnsi="Tahoma" w:cs="Tahoma"/>
      <w:sz w:val="16"/>
      <w:szCs w:val="16"/>
    </w:rPr>
  </w:style>
  <w:style w:type="paragraph" w:styleId="NormalWeb">
    <w:name w:val="Normal (Web)"/>
    <w:basedOn w:val="Normal"/>
    <w:uiPriority w:val="99"/>
    <w:semiHidden/>
    <w:unhideWhenUsed/>
    <w:rsid w:val="00AE2520"/>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character" w:styleId="lev">
    <w:name w:val="Strong"/>
    <w:basedOn w:val="Policepardfaut"/>
    <w:uiPriority w:val="22"/>
    <w:qFormat/>
    <w:rsid w:val="006A583F"/>
    <w:rPr>
      <w:b/>
      <w:bCs/>
    </w:rPr>
  </w:style>
  <w:style w:type="paragraph" w:styleId="En-tte">
    <w:name w:val="header"/>
    <w:basedOn w:val="Normal"/>
    <w:link w:val="En-tteCar"/>
    <w:uiPriority w:val="99"/>
    <w:unhideWhenUsed/>
    <w:rsid w:val="00B50E8C"/>
    <w:pPr>
      <w:tabs>
        <w:tab w:val="center" w:pos="4536"/>
        <w:tab w:val="right" w:pos="9072"/>
      </w:tabs>
      <w:spacing w:after="0" w:line="240" w:lineRule="auto"/>
    </w:pPr>
  </w:style>
  <w:style w:type="character" w:customStyle="1" w:styleId="En-tteCar">
    <w:name w:val="En-tête Car"/>
    <w:basedOn w:val="Policepardfaut"/>
    <w:link w:val="En-tte"/>
    <w:uiPriority w:val="99"/>
    <w:rsid w:val="00B50E8C"/>
  </w:style>
  <w:style w:type="paragraph" w:styleId="Pieddepage">
    <w:name w:val="footer"/>
    <w:basedOn w:val="Normal"/>
    <w:link w:val="PieddepageCar"/>
    <w:uiPriority w:val="99"/>
    <w:unhideWhenUsed/>
    <w:rsid w:val="00B50E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466685">
      <w:bodyDiv w:val="1"/>
      <w:marLeft w:val="0"/>
      <w:marRight w:val="0"/>
      <w:marTop w:val="0"/>
      <w:marBottom w:val="0"/>
      <w:divBdr>
        <w:top w:val="none" w:sz="0" w:space="0" w:color="auto"/>
        <w:left w:val="none" w:sz="0" w:space="0" w:color="auto"/>
        <w:bottom w:val="none" w:sz="0" w:space="0" w:color="auto"/>
        <w:right w:val="none" w:sz="0" w:space="0" w:color="auto"/>
      </w:divBdr>
      <w:divsChild>
        <w:div w:id="585771668">
          <w:marLeft w:val="547"/>
          <w:marRight w:val="0"/>
          <w:marTop w:val="96"/>
          <w:marBottom w:val="0"/>
          <w:divBdr>
            <w:top w:val="none" w:sz="0" w:space="0" w:color="auto"/>
            <w:left w:val="none" w:sz="0" w:space="0" w:color="auto"/>
            <w:bottom w:val="none" w:sz="0" w:space="0" w:color="auto"/>
            <w:right w:val="none" w:sz="0" w:space="0" w:color="auto"/>
          </w:divBdr>
        </w:div>
        <w:div w:id="1471288673">
          <w:marLeft w:val="547"/>
          <w:marRight w:val="0"/>
          <w:marTop w:val="96"/>
          <w:marBottom w:val="0"/>
          <w:divBdr>
            <w:top w:val="none" w:sz="0" w:space="0" w:color="auto"/>
            <w:left w:val="none" w:sz="0" w:space="0" w:color="auto"/>
            <w:bottom w:val="none" w:sz="0" w:space="0" w:color="auto"/>
            <w:right w:val="none" w:sz="0" w:space="0" w:color="auto"/>
          </w:divBdr>
        </w:div>
        <w:div w:id="431782870">
          <w:marLeft w:val="547"/>
          <w:marRight w:val="0"/>
          <w:marTop w:val="96"/>
          <w:marBottom w:val="0"/>
          <w:divBdr>
            <w:top w:val="none" w:sz="0" w:space="0" w:color="auto"/>
            <w:left w:val="none" w:sz="0" w:space="0" w:color="auto"/>
            <w:bottom w:val="none" w:sz="0" w:space="0" w:color="auto"/>
            <w:right w:val="none" w:sz="0" w:space="0" w:color="auto"/>
          </w:divBdr>
        </w:div>
        <w:div w:id="197352125">
          <w:marLeft w:val="547"/>
          <w:marRight w:val="0"/>
          <w:marTop w:val="96"/>
          <w:marBottom w:val="0"/>
          <w:divBdr>
            <w:top w:val="none" w:sz="0" w:space="0" w:color="auto"/>
            <w:left w:val="none" w:sz="0" w:space="0" w:color="auto"/>
            <w:bottom w:val="none" w:sz="0" w:space="0" w:color="auto"/>
            <w:right w:val="none" w:sz="0" w:space="0" w:color="auto"/>
          </w:divBdr>
        </w:div>
      </w:divsChild>
    </w:div>
    <w:div w:id="976688318">
      <w:bodyDiv w:val="1"/>
      <w:marLeft w:val="0"/>
      <w:marRight w:val="0"/>
      <w:marTop w:val="0"/>
      <w:marBottom w:val="0"/>
      <w:divBdr>
        <w:top w:val="none" w:sz="0" w:space="0" w:color="auto"/>
        <w:left w:val="none" w:sz="0" w:space="0" w:color="auto"/>
        <w:bottom w:val="none" w:sz="0" w:space="0" w:color="auto"/>
        <w:right w:val="none" w:sz="0" w:space="0" w:color="auto"/>
      </w:divBdr>
    </w:div>
    <w:div w:id="1210336135">
      <w:bodyDiv w:val="1"/>
      <w:marLeft w:val="0"/>
      <w:marRight w:val="0"/>
      <w:marTop w:val="0"/>
      <w:marBottom w:val="0"/>
      <w:divBdr>
        <w:top w:val="none" w:sz="0" w:space="0" w:color="auto"/>
        <w:left w:val="none" w:sz="0" w:space="0" w:color="auto"/>
        <w:bottom w:val="none" w:sz="0" w:space="0" w:color="auto"/>
        <w:right w:val="none" w:sz="0" w:space="0" w:color="auto"/>
      </w:divBdr>
    </w:div>
    <w:div w:id="1210605854">
      <w:bodyDiv w:val="1"/>
      <w:marLeft w:val="0"/>
      <w:marRight w:val="0"/>
      <w:marTop w:val="0"/>
      <w:marBottom w:val="0"/>
      <w:divBdr>
        <w:top w:val="none" w:sz="0" w:space="0" w:color="auto"/>
        <w:left w:val="none" w:sz="0" w:space="0" w:color="auto"/>
        <w:bottom w:val="none" w:sz="0" w:space="0" w:color="auto"/>
        <w:right w:val="none" w:sz="0" w:space="0" w:color="auto"/>
      </w:divBdr>
    </w:div>
    <w:div w:id="1403453992">
      <w:bodyDiv w:val="1"/>
      <w:marLeft w:val="0"/>
      <w:marRight w:val="0"/>
      <w:marTop w:val="0"/>
      <w:marBottom w:val="0"/>
      <w:divBdr>
        <w:top w:val="none" w:sz="0" w:space="0" w:color="auto"/>
        <w:left w:val="none" w:sz="0" w:space="0" w:color="auto"/>
        <w:bottom w:val="none" w:sz="0" w:space="0" w:color="auto"/>
        <w:right w:val="none" w:sz="0" w:space="0" w:color="auto"/>
      </w:divBdr>
      <w:divsChild>
        <w:div w:id="258875773">
          <w:marLeft w:val="0"/>
          <w:marRight w:val="0"/>
          <w:marTop w:val="0"/>
          <w:marBottom w:val="0"/>
          <w:divBdr>
            <w:top w:val="none" w:sz="0" w:space="0" w:color="auto"/>
            <w:left w:val="none" w:sz="0" w:space="0" w:color="auto"/>
            <w:bottom w:val="none" w:sz="0" w:space="0" w:color="auto"/>
            <w:right w:val="none" w:sz="0" w:space="0" w:color="auto"/>
          </w:divBdr>
          <w:divsChild>
            <w:div w:id="1444613331">
              <w:marLeft w:val="75"/>
              <w:marRight w:val="0"/>
              <w:marTop w:val="0"/>
              <w:marBottom w:val="0"/>
              <w:divBdr>
                <w:top w:val="none" w:sz="0" w:space="0" w:color="auto"/>
                <w:left w:val="none" w:sz="0" w:space="0" w:color="auto"/>
                <w:bottom w:val="none" w:sz="0" w:space="0" w:color="auto"/>
                <w:right w:val="none" w:sz="0" w:space="0" w:color="auto"/>
              </w:divBdr>
              <w:divsChild>
                <w:div w:id="2094471168">
                  <w:marLeft w:val="0"/>
                  <w:marRight w:val="0"/>
                  <w:marTop w:val="0"/>
                  <w:marBottom w:val="0"/>
                  <w:divBdr>
                    <w:top w:val="none" w:sz="0" w:space="0" w:color="auto"/>
                    <w:left w:val="none" w:sz="0" w:space="0" w:color="auto"/>
                    <w:bottom w:val="none" w:sz="0" w:space="0" w:color="auto"/>
                    <w:right w:val="none" w:sz="0" w:space="0" w:color="auto"/>
                  </w:divBdr>
                  <w:divsChild>
                    <w:div w:id="1341473560">
                      <w:marLeft w:val="0"/>
                      <w:marRight w:val="0"/>
                      <w:marTop w:val="0"/>
                      <w:marBottom w:val="0"/>
                      <w:divBdr>
                        <w:top w:val="none" w:sz="0" w:space="0" w:color="auto"/>
                        <w:left w:val="none" w:sz="0" w:space="0" w:color="auto"/>
                        <w:bottom w:val="none" w:sz="0" w:space="0" w:color="auto"/>
                        <w:right w:val="none" w:sz="0" w:space="0" w:color="auto"/>
                      </w:divBdr>
                      <w:divsChild>
                        <w:div w:id="1506704611">
                          <w:marLeft w:val="0"/>
                          <w:marRight w:val="0"/>
                          <w:marTop w:val="0"/>
                          <w:marBottom w:val="0"/>
                          <w:divBdr>
                            <w:top w:val="none" w:sz="0" w:space="0" w:color="auto"/>
                            <w:left w:val="none" w:sz="0" w:space="0" w:color="auto"/>
                            <w:bottom w:val="none" w:sz="0" w:space="0" w:color="auto"/>
                            <w:right w:val="none" w:sz="0" w:space="0" w:color="auto"/>
                          </w:divBdr>
                          <w:divsChild>
                            <w:div w:id="19133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032210">
      <w:bodyDiv w:val="1"/>
      <w:marLeft w:val="0"/>
      <w:marRight w:val="0"/>
      <w:marTop w:val="0"/>
      <w:marBottom w:val="0"/>
      <w:divBdr>
        <w:top w:val="none" w:sz="0" w:space="0" w:color="auto"/>
        <w:left w:val="none" w:sz="0" w:space="0" w:color="auto"/>
        <w:bottom w:val="none" w:sz="0" w:space="0" w:color="auto"/>
        <w:right w:val="none" w:sz="0" w:space="0" w:color="auto"/>
      </w:divBdr>
    </w:div>
    <w:div w:id="1640260541">
      <w:bodyDiv w:val="1"/>
      <w:marLeft w:val="0"/>
      <w:marRight w:val="0"/>
      <w:marTop w:val="0"/>
      <w:marBottom w:val="0"/>
      <w:divBdr>
        <w:top w:val="none" w:sz="0" w:space="0" w:color="auto"/>
        <w:left w:val="none" w:sz="0" w:space="0" w:color="auto"/>
        <w:bottom w:val="none" w:sz="0" w:space="0" w:color="auto"/>
        <w:right w:val="none" w:sz="0" w:space="0" w:color="auto"/>
      </w:divBdr>
      <w:divsChild>
        <w:div w:id="1326392865">
          <w:marLeft w:val="432"/>
          <w:marRight w:val="0"/>
          <w:marTop w:val="0"/>
          <w:marBottom w:val="0"/>
          <w:divBdr>
            <w:top w:val="none" w:sz="0" w:space="0" w:color="auto"/>
            <w:left w:val="none" w:sz="0" w:space="0" w:color="auto"/>
            <w:bottom w:val="none" w:sz="0" w:space="0" w:color="auto"/>
            <w:right w:val="none" w:sz="0" w:space="0" w:color="auto"/>
          </w:divBdr>
        </w:div>
      </w:divsChild>
    </w:div>
    <w:div w:id="1702584714">
      <w:bodyDiv w:val="1"/>
      <w:marLeft w:val="0"/>
      <w:marRight w:val="0"/>
      <w:marTop w:val="0"/>
      <w:marBottom w:val="0"/>
      <w:divBdr>
        <w:top w:val="none" w:sz="0" w:space="0" w:color="auto"/>
        <w:left w:val="none" w:sz="0" w:space="0" w:color="auto"/>
        <w:bottom w:val="none" w:sz="0" w:space="0" w:color="auto"/>
        <w:right w:val="none" w:sz="0" w:space="0" w:color="auto"/>
      </w:divBdr>
      <w:divsChild>
        <w:div w:id="24797122">
          <w:marLeft w:val="734"/>
          <w:marRight w:val="0"/>
          <w:marTop w:val="0"/>
          <w:marBottom w:val="0"/>
          <w:divBdr>
            <w:top w:val="none" w:sz="0" w:space="0" w:color="auto"/>
            <w:left w:val="none" w:sz="0" w:space="0" w:color="auto"/>
            <w:bottom w:val="none" w:sz="0" w:space="0" w:color="auto"/>
            <w:right w:val="none" w:sz="0" w:space="0" w:color="auto"/>
          </w:divBdr>
        </w:div>
        <w:div w:id="32582872">
          <w:marLeft w:val="1296"/>
          <w:marRight w:val="0"/>
          <w:marTop w:val="80"/>
          <w:marBottom w:val="0"/>
          <w:divBdr>
            <w:top w:val="none" w:sz="0" w:space="0" w:color="auto"/>
            <w:left w:val="none" w:sz="0" w:space="0" w:color="auto"/>
            <w:bottom w:val="none" w:sz="0" w:space="0" w:color="auto"/>
            <w:right w:val="none" w:sz="0" w:space="0" w:color="auto"/>
          </w:divBdr>
        </w:div>
        <w:div w:id="112404766">
          <w:marLeft w:val="734"/>
          <w:marRight w:val="0"/>
          <w:marTop w:val="0"/>
          <w:marBottom w:val="0"/>
          <w:divBdr>
            <w:top w:val="none" w:sz="0" w:space="0" w:color="auto"/>
            <w:left w:val="none" w:sz="0" w:space="0" w:color="auto"/>
            <w:bottom w:val="none" w:sz="0" w:space="0" w:color="auto"/>
            <w:right w:val="none" w:sz="0" w:space="0" w:color="auto"/>
          </w:divBdr>
        </w:div>
        <w:div w:id="1102534494">
          <w:marLeft w:val="1282"/>
          <w:marRight w:val="0"/>
          <w:marTop w:val="80"/>
          <w:marBottom w:val="0"/>
          <w:divBdr>
            <w:top w:val="none" w:sz="0" w:space="0" w:color="auto"/>
            <w:left w:val="none" w:sz="0" w:space="0" w:color="auto"/>
            <w:bottom w:val="none" w:sz="0" w:space="0" w:color="auto"/>
            <w:right w:val="none" w:sz="0" w:space="0" w:color="auto"/>
          </w:divBdr>
        </w:div>
        <w:div w:id="1148589297">
          <w:marLeft w:val="1282"/>
          <w:marRight w:val="0"/>
          <w:marTop w:val="80"/>
          <w:marBottom w:val="0"/>
          <w:divBdr>
            <w:top w:val="none" w:sz="0" w:space="0" w:color="auto"/>
            <w:left w:val="none" w:sz="0" w:space="0" w:color="auto"/>
            <w:bottom w:val="none" w:sz="0" w:space="0" w:color="auto"/>
            <w:right w:val="none" w:sz="0" w:space="0" w:color="auto"/>
          </w:divBdr>
        </w:div>
        <w:div w:id="1279950221">
          <w:marLeft w:val="1282"/>
          <w:marRight w:val="0"/>
          <w:marTop w:val="80"/>
          <w:marBottom w:val="0"/>
          <w:divBdr>
            <w:top w:val="none" w:sz="0" w:space="0" w:color="auto"/>
            <w:left w:val="none" w:sz="0" w:space="0" w:color="auto"/>
            <w:bottom w:val="none" w:sz="0" w:space="0" w:color="auto"/>
            <w:right w:val="none" w:sz="0" w:space="0" w:color="auto"/>
          </w:divBdr>
        </w:div>
        <w:div w:id="1348173549">
          <w:marLeft w:val="1282"/>
          <w:marRight w:val="0"/>
          <w:marTop w:val="80"/>
          <w:marBottom w:val="0"/>
          <w:divBdr>
            <w:top w:val="none" w:sz="0" w:space="0" w:color="auto"/>
            <w:left w:val="none" w:sz="0" w:space="0" w:color="auto"/>
            <w:bottom w:val="none" w:sz="0" w:space="0" w:color="auto"/>
            <w:right w:val="none" w:sz="0" w:space="0" w:color="auto"/>
          </w:divBdr>
        </w:div>
        <w:div w:id="1506244608">
          <w:marLeft w:val="1282"/>
          <w:marRight w:val="0"/>
          <w:marTop w:val="80"/>
          <w:marBottom w:val="0"/>
          <w:divBdr>
            <w:top w:val="none" w:sz="0" w:space="0" w:color="auto"/>
            <w:left w:val="none" w:sz="0" w:space="0" w:color="auto"/>
            <w:bottom w:val="none" w:sz="0" w:space="0" w:color="auto"/>
            <w:right w:val="none" w:sz="0" w:space="0" w:color="auto"/>
          </w:divBdr>
        </w:div>
        <w:div w:id="1701197886">
          <w:marLeft w:val="734"/>
          <w:marRight w:val="0"/>
          <w:marTop w:val="0"/>
          <w:marBottom w:val="0"/>
          <w:divBdr>
            <w:top w:val="none" w:sz="0" w:space="0" w:color="auto"/>
            <w:left w:val="none" w:sz="0" w:space="0" w:color="auto"/>
            <w:bottom w:val="none" w:sz="0" w:space="0" w:color="auto"/>
            <w:right w:val="none" w:sz="0" w:space="0" w:color="auto"/>
          </w:divBdr>
        </w:div>
      </w:divsChild>
    </w:div>
    <w:div w:id="1735930733">
      <w:bodyDiv w:val="1"/>
      <w:marLeft w:val="0"/>
      <w:marRight w:val="0"/>
      <w:marTop w:val="0"/>
      <w:marBottom w:val="0"/>
      <w:divBdr>
        <w:top w:val="none" w:sz="0" w:space="0" w:color="auto"/>
        <w:left w:val="none" w:sz="0" w:space="0" w:color="auto"/>
        <w:bottom w:val="none" w:sz="0" w:space="0" w:color="auto"/>
        <w:right w:val="none" w:sz="0" w:space="0" w:color="auto"/>
      </w:divBdr>
      <w:divsChild>
        <w:div w:id="1476291764">
          <w:marLeft w:val="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16ACF-BD03-4D7A-8EF5-D076D0E1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5455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Radoine</dc:creator>
  <cp:lastModifiedBy>CABAIL Marylène</cp:lastModifiedBy>
  <cp:revision>3</cp:revision>
  <cp:lastPrinted>2018-06-25T06:08:00Z</cp:lastPrinted>
  <dcterms:created xsi:type="dcterms:W3CDTF">2018-10-08T09:04:00Z</dcterms:created>
  <dcterms:modified xsi:type="dcterms:W3CDTF">2018-10-08T09:05:00Z</dcterms:modified>
</cp:coreProperties>
</file>